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C4312" w:rsidRPr="00D86419" w:rsidP="00FC4312">
      <w:pPr>
        <w:pStyle w:val="PlainText"/>
        <w:snapToGrid w:val="0"/>
        <w:spacing w:line="360" w:lineRule="auto"/>
        <w:ind w:firstLine="400" w:firstLineChars="200"/>
        <w:jc w:val="center"/>
        <w:rPr>
          <w:rFonts w:ascii="Times New Roman" w:eastAsia="黑体" w:hAnsi="Times New Roman" w:cs="Times New Roman"/>
          <w:b/>
          <w:sz w:val="32"/>
          <w:szCs w:val="32"/>
        </w:rPr>
      </w:pPr>
      <w:r>
        <w:rPr>
          <w:rFonts w:ascii="Times New Roman" w:eastAsia="黑体"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03pt;margin-top:833pt;mso-position-horizontal-relative:page;mso-position-vertical-relative:top-margin-area;position:absolute;width:20pt;z-index:251658240">
            <v:imagedata r:id="rId4" o:title=""/>
          </v:shape>
        </w:pict>
      </w:r>
      <w:r w:rsidRPr="00D86419">
        <w:rPr>
          <w:rFonts w:ascii="Times New Roman" w:eastAsia="黑体" w:hAnsi="Times New Roman" w:cs="Times New Roman"/>
          <w:b/>
          <w:sz w:val="32"/>
          <w:szCs w:val="32"/>
        </w:rPr>
        <w:t>第三部分　论述类文本阅读</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495425" cy="238125"/>
            <wp:effectExtent l="0" t="0" r="9525" b="9525"/>
            <wp:docPr id="31" name="图片 31" descr="考纲下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考纲下载.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674"/>
        <w:gridCol w:w="3714"/>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4674" w:type="dxa"/>
            <w:shd w:val="clear" w:color="auto" w:fill="auto"/>
            <w:vAlign w:val="center"/>
          </w:tcPr>
          <w:p w:rsidR="00FC4312" w:rsidRPr="00C81539" w:rsidP="00FC4312">
            <w:pPr>
              <w:pStyle w:val="PlainText"/>
              <w:snapToGrid w:val="0"/>
              <w:spacing w:line="360" w:lineRule="auto"/>
              <w:ind w:firstLine="420"/>
              <w:jc w:val="center"/>
              <w:rPr>
                <w:rFonts w:ascii="Times New Roman" w:eastAsia="黑体" w:hAnsi="Times New Roman" w:cs="Times New Roman"/>
              </w:rPr>
            </w:pPr>
            <w:r w:rsidRPr="00C81539">
              <w:rPr>
                <w:rFonts w:ascii="Times New Roman" w:eastAsia="黑体" w:hAnsi="Times New Roman" w:cs="Times New Roman"/>
              </w:rPr>
              <w:t>考纲要求</w:t>
            </w:r>
          </w:p>
        </w:tc>
        <w:tc>
          <w:tcPr>
            <w:tcW w:w="3714"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eastAsia="黑体" w:hAnsi="Times New Roman" w:cs="Times New Roman"/>
              </w:rPr>
              <w:t>命题趋势</w:t>
            </w:r>
          </w:p>
        </w:tc>
      </w:tr>
      <w:tr w:rsidTr="00FD2A24">
        <w:tblPrEx>
          <w:tblW w:w="0" w:type="auto"/>
          <w:jc w:val="center"/>
          <w:tblLayout w:type="fixed"/>
          <w:tblCellMar>
            <w:top w:w="0" w:type="dxa"/>
            <w:bottom w:w="0" w:type="dxa"/>
          </w:tblCellMar>
          <w:tblLook w:val="0000"/>
        </w:tblPrEx>
        <w:trPr>
          <w:jc w:val="center"/>
        </w:trPr>
        <w:tc>
          <w:tcPr>
            <w:tcW w:w="4674" w:type="dxa"/>
            <w:shd w:val="clear" w:color="auto" w:fill="auto"/>
            <w:vAlign w:val="center"/>
          </w:tcPr>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《考试大纲》对</w:t>
            </w:r>
            <w:r w:rsidRPr="00C81539">
              <w:rPr>
                <w:rFonts w:hAnsi="宋体" w:cs="Times New Roman"/>
              </w:rPr>
              <w:t>“</w:t>
            </w:r>
            <w:r w:rsidRPr="00C81539">
              <w:rPr>
                <w:rFonts w:ascii="Times New Roman" w:hAnsi="Times New Roman" w:cs="Times New Roman"/>
              </w:rPr>
              <w:t>论述类文本阅读</w:t>
            </w:r>
            <w:r w:rsidRPr="00C81539">
              <w:rPr>
                <w:rFonts w:hAnsi="宋体" w:cs="Times New Roman"/>
              </w:rPr>
              <w:t>”</w:t>
            </w:r>
            <w:r w:rsidRPr="00C81539">
              <w:rPr>
                <w:rFonts w:ascii="Times New Roman" w:hAnsi="Times New Roman" w:cs="Times New Roman"/>
              </w:rPr>
              <w:t>的要求为：阅读中外论述类文本。了解政论文、学术论文、时评、书评等论述类文体的基本特征和主要表达方式。阅读论述类文本，应注重文本的说理性和逻辑性，分析文本的论点、论据和论证方法。具体包括以下几个方面：</w:t>
            </w:r>
          </w:p>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理解</w:t>
            </w:r>
            <w:r>
              <w:rPr>
                <w:rFonts w:ascii="Times New Roman" w:hAnsi="Times New Roman" w:cs="Times New Roman"/>
              </w:rPr>
              <w:t>　</w:t>
            </w:r>
            <w:r w:rsidRPr="00C81539">
              <w:rPr>
                <w:rFonts w:ascii="Times New Roman" w:hAnsi="Times New Roman" w:cs="Times New Roman"/>
              </w:rPr>
              <w:t>B</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理解文中重要概念的含义</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理解文中重要句子的含意</w:t>
            </w:r>
          </w:p>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分析综合</w:t>
            </w:r>
            <w:r>
              <w:rPr>
                <w:rFonts w:ascii="Times New Roman" w:hAnsi="Times New Roman" w:cs="Times New Roman"/>
              </w:rPr>
              <w:t>　</w:t>
            </w:r>
            <w:r w:rsidRPr="00C81539">
              <w:rPr>
                <w:rFonts w:ascii="Times New Roman" w:hAnsi="Times New Roman" w:cs="Times New Roman"/>
              </w:rPr>
              <w:t>C</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筛选并整合文中的信息</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分析文章结构，归纳内容要点，概括中心意思</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分析论点、论据和论证方法</w:t>
            </w:r>
          </w:p>
          <w:p w:rsidR="00FC4312" w:rsidRPr="00C81539"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分析概括作者在文中的观点态度</w:t>
            </w:r>
          </w:p>
        </w:tc>
        <w:tc>
          <w:tcPr>
            <w:tcW w:w="3714" w:type="dxa"/>
            <w:shd w:val="clear" w:color="auto" w:fill="auto"/>
            <w:vAlign w:val="center"/>
          </w:tcPr>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1.</w:t>
            </w:r>
            <w:r w:rsidRPr="00C81539">
              <w:rPr>
                <w:rFonts w:ascii="Times New Roman" w:hAnsi="Times New Roman" w:cs="Times New Roman"/>
              </w:rPr>
              <w:t>考查内容：注重文化积淀，关注传统文化。选文常为严谨的学术论文，题材涉及美学、史学、民俗文化、文艺学、哲学、经济学、天文学等社会科学与自然科学。文本大都具有思想性、教育性、知识性和人文性。</w:t>
            </w:r>
          </w:p>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论述类文本阅读侧重于考查逻辑思维能力，并不注重考查考生对所论述知识的了解或掌握情况，而是从语文阅读理解的角度，考查考生对</w:t>
            </w:r>
            <w:r w:rsidRPr="00C81539">
              <w:rPr>
                <w:rFonts w:hAnsi="宋体" w:cs="Times New Roman"/>
              </w:rPr>
              <w:t>“</w:t>
            </w:r>
            <w:r w:rsidRPr="00C81539">
              <w:rPr>
                <w:rFonts w:ascii="Times New Roman" w:hAnsi="Times New Roman" w:cs="Times New Roman"/>
              </w:rPr>
              <w:t>高浓度信息</w:t>
            </w:r>
            <w:r w:rsidRPr="00C81539">
              <w:rPr>
                <w:rFonts w:hAnsi="宋体" w:cs="Times New Roman"/>
              </w:rPr>
              <w:t>”</w:t>
            </w:r>
            <w:r w:rsidRPr="00C81539">
              <w:rPr>
                <w:rFonts w:ascii="Times New Roman" w:hAnsi="Times New Roman" w:cs="Times New Roman"/>
              </w:rPr>
              <w:t>的快速阅读理解与把握的能力，包括分析词句含意的能力、把握文本论证思路的能力以及判断和推理的能力</w:t>
            </w:r>
          </w:p>
        </w:tc>
      </w:tr>
    </w:tbl>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b/>
          <w:sz w:val="32"/>
          <w:szCs w:val="32"/>
        </w:rPr>
      </w:pPr>
      <w:bookmarkStart w:id="0" w:name="_GoBack"/>
      <w:r w:rsidRPr="00D86419">
        <w:rPr>
          <w:rFonts w:ascii="Times New Roman" w:eastAsia="方正小标宋_GBK" w:hAnsi="Times New Roman" w:cs="Times New Roman"/>
          <w:b/>
          <w:sz w:val="32"/>
          <w:szCs w:val="32"/>
        </w:rPr>
        <w:t>专题十　论述类文本阅读</w:t>
      </w:r>
      <w:bookmarkEnd w:id="0"/>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495425" cy="238125"/>
            <wp:effectExtent l="0" t="0" r="9525" b="9525"/>
            <wp:docPr id="30" name="图片 30"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解读.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231"/>
        <w:gridCol w:w="1917"/>
        <w:gridCol w:w="3240"/>
      </w:tblGrid>
      <w:tr w:rsidTr="00FD2A24">
        <w:tblPrEx>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231" w:type="dxa"/>
            <w:shd w:val="clear" w:color="auto" w:fill="auto"/>
            <w:vAlign w:val="center"/>
          </w:tcPr>
          <w:p w:rsidR="00FC4312" w:rsidRPr="00C81539" w:rsidP="00FC4312">
            <w:pPr>
              <w:pStyle w:val="PlainText"/>
              <w:snapToGrid w:val="0"/>
              <w:spacing w:line="360" w:lineRule="auto"/>
              <w:ind w:firstLine="420"/>
              <w:jc w:val="center"/>
              <w:rPr>
                <w:rFonts w:ascii="Times New Roman" w:eastAsia="黑体" w:hAnsi="Times New Roman" w:cs="Times New Roman"/>
              </w:rPr>
            </w:pPr>
            <w:r w:rsidRPr="00C81539">
              <w:rPr>
                <w:rFonts w:ascii="Times New Roman" w:eastAsia="黑体" w:hAnsi="Times New Roman" w:cs="Times New Roman"/>
              </w:rPr>
              <w:t>考试范围</w:t>
            </w:r>
          </w:p>
        </w:tc>
        <w:tc>
          <w:tcPr>
            <w:tcW w:w="5157" w:type="dxa"/>
            <w:gridSpan w:val="2"/>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eastAsia="黑体" w:hAnsi="Times New Roman" w:cs="Times New Roman"/>
              </w:rPr>
              <w:t>真题统计</w:t>
            </w:r>
          </w:p>
        </w:tc>
      </w:tr>
      <w:tr w:rsidTr="00FD2A24">
        <w:tblPrEx>
          <w:tblW w:w="8388" w:type="dxa"/>
          <w:jc w:val="center"/>
          <w:tblLayout w:type="fixed"/>
          <w:tblCellMar>
            <w:top w:w="0" w:type="dxa"/>
            <w:bottom w:w="0" w:type="dxa"/>
          </w:tblCellMar>
          <w:tblLook w:val="0000"/>
        </w:tblPrEx>
        <w:trPr>
          <w:trHeight w:val="885"/>
          <w:jc w:val="center"/>
        </w:trPr>
        <w:tc>
          <w:tcPr>
            <w:tcW w:w="3231" w:type="dxa"/>
            <w:vMerge w:val="restart"/>
            <w:shd w:val="clear" w:color="auto" w:fill="auto"/>
            <w:vAlign w:val="center"/>
          </w:tcPr>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1.</w:t>
            </w:r>
            <w:r w:rsidRPr="00C81539">
              <w:rPr>
                <w:rFonts w:ascii="Times New Roman" w:hAnsi="Times New Roman" w:cs="Times New Roman"/>
              </w:rPr>
              <w:t>对原文内容的理解。</w:t>
            </w:r>
          </w:p>
          <w:p w:rsidR="00FC4312"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对文本论证思路的把握。</w:t>
            </w:r>
          </w:p>
          <w:p w:rsidR="00FC4312" w:rsidRPr="00C81539" w:rsidP="00FC4312">
            <w:pPr>
              <w:pStyle w:val="PlainText"/>
              <w:snapToGrid w:val="0"/>
              <w:spacing w:line="360" w:lineRule="auto"/>
              <w:ind w:firstLine="420"/>
              <w:jc w:val="left"/>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对文本观点的迁移推断运用</w:t>
            </w:r>
          </w:p>
        </w:tc>
        <w:tc>
          <w:tcPr>
            <w:tcW w:w="5157" w:type="dxa"/>
            <w:gridSpan w:val="2"/>
            <w:shd w:val="clear" w:color="auto" w:fill="auto"/>
            <w:vAlign w:val="center"/>
          </w:tcPr>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全国卷</w:t>
            </w:r>
            <w:r w:rsidRPr="00C81539">
              <w:rPr>
                <w:rFonts w:hAnsi="宋体" w:cs="Times New Roman"/>
              </w:rPr>
              <w:t>Ⅰ</w:t>
            </w:r>
            <w:r>
              <w:rPr>
                <w:rFonts w:ascii="Times New Roman" w:hAnsi="Times New Roman" w:cs="Times New Roman"/>
              </w:rPr>
              <w:t>)(</w:t>
            </w:r>
            <w:r w:rsidRPr="00C81539">
              <w:rPr>
                <w:rFonts w:ascii="Times New Roman" w:hAnsi="Times New Roman" w:cs="Times New Roman"/>
              </w:rPr>
              <w:t>曹明德《中国参与国际气候治理的法律立场和策略：以气候正义为视角》</w:t>
            </w:r>
            <w:r>
              <w:rPr>
                <w:rFonts w:ascii="Times New Roman" w:hAnsi="Times New Roman" w:cs="Times New Roman"/>
              </w:rPr>
              <w:t>)</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全国卷</w:t>
            </w:r>
            <w:r w:rsidRPr="00C81539">
              <w:rPr>
                <w:rFonts w:hAnsi="宋体" w:cs="Times New Roman"/>
              </w:rPr>
              <w:t>Ⅱ</w:t>
            </w:r>
            <w:r>
              <w:rPr>
                <w:rFonts w:ascii="Times New Roman" w:hAnsi="Times New Roman" w:cs="Times New Roman"/>
              </w:rPr>
              <w:t>)(</w:t>
            </w:r>
            <w:r w:rsidRPr="00C81539">
              <w:rPr>
                <w:rFonts w:ascii="Times New Roman" w:hAnsi="Times New Roman" w:cs="Times New Roman"/>
              </w:rPr>
              <w:t>万明《明代青花瓷崛起的轨迹》</w:t>
            </w:r>
            <w:r>
              <w:rPr>
                <w:rFonts w:ascii="Times New Roman" w:hAnsi="Times New Roman" w:cs="Times New Roman"/>
              </w:rPr>
              <w:t>)</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全国卷</w:t>
            </w:r>
            <w:r w:rsidRPr="00C81539">
              <w:rPr>
                <w:rFonts w:hAnsi="宋体" w:cs="Times New Roman"/>
              </w:rPr>
              <w:t>Ⅲ</w:t>
            </w:r>
            <w:r>
              <w:rPr>
                <w:rFonts w:ascii="Times New Roman" w:hAnsi="Times New Roman" w:cs="Times New Roman"/>
              </w:rPr>
              <w:t>)(</w:t>
            </w:r>
            <w:r w:rsidRPr="00C81539">
              <w:rPr>
                <w:rFonts w:ascii="Times New Roman" w:hAnsi="Times New Roman" w:cs="Times New Roman"/>
              </w:rPr>
              <w:t>陆邵明《留住乡愁》</w:t>
            </w:r>
            <w:r>
              <w:rPr>
                <w:rFonts w:ascii="Times New Roman" w:hAnsi="Times New Roman" w:cs="Times New Roman"/>
              </w:rPr>
              <w:t>)</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山东卷</w:t>
            </w:r>
            <w:r>
              <w:rPr>
                <w:rFonts w:ascii="Times New Roman" w:hAnsi="Times New Roman" w:cs="Times New Roman"/>
              </w:rPr>
              <w:t>)(</w:t>
            </w:r>
            <w:r w:rsidRPr="00C81539">
              <w:rPr>
                <w:rFonts w:ascii="Times New Roman" w:hAnsi="Times New Roman" w:cs="Times New Roman"/>
              </w:rPr>
              <w:t>童庆炳《谈审美移情》</w:t>
            </w:r>
            <w:r>
              <w:rPr>
                <w:rFonts w:ascii="Times New Roman" w:hAnsi="Times New Roman" w:cs="Times New Roman"/>
              </w:rPr>
              <w:t>)</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浙江卷</w:t>
            </w:r>
            <w:r>
              <w:rPr>
                <w:rFonts w:ascii="Times New Roman" w:hAnsi="Times New Roman" w:cs="Times New Roman"/>
              </w:rPr>
              <w:t>)(</w:t>
            </w:r>
            <w:r w:rsidRPr="00C81539">
              <w:rPr>
                <w:rFonts w:ascii="Times New Roman" w:hAnsi="Times New Roman" w:cs="Times New Roman"/>
              </w:rPr>
              <w:t>关于传播行为</w:t>
            </w:r>
            <w:r>
              <w:rPr>
                <w:rFonts w:ascii="Times New Roman" w:hAnsi="Times New Roman" w:cs="Times New Roman"/>
              </w:rPr>
              <w:t>)</w:t>
            </w:r>
          </w:p>
          <w:p w:rsidR="00FC4312"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天津卷</w:t>
            </w:r>
            <w:r>
              <w:rPr>
                <w:rFonts w:ascii="Times New Roman" w:hAnsi="Times New Roman" w:cs="Times New Roman"/>
              </w:rPr>
              <w:t>)(</w:t>
            </w:r>
            <w:r w:rsidRPr="00C81539">
              <w:rPr>
                <w:rFonts w:ascii="Times New Roman" w:hAnsi="Times New Roman" w:cs="Times New Roman"/>
              </w:rPr>
              <w:t>刘魁立《中国人的时间制度》</w:t>
            </w:r>
            <w:r>
              <w:rPr>
                <w:rFonts w:ascii="Times New Roman" w:hAnsi="Times New Roman" w:cs="Times New Roman"/>
              </w:rPr>
              <w:t>)</w:t>
            </w:r>
          </w:p>
          <w:p w:rsidR="00FC4312" w:rsidRPr="00C81539" w:rsidP="00FC4312">
            <w:pPr>
              <w:pStyle w:val="PlainText"/>
              <w:snapToGrid w:val="0"/>
              <w:spacing w:line="360" w:lineRule="auto"/>
              <w:ind w:firstLine="420"/>
              <w:jc w:val="lef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2017·</w:t>
            </w:r>
            <w:r w:rsidRPr="00C81539">
              <w:rPr>
                <w:rFonts w:ascii="Times New Roman" w:hAnsi="Times New Roman" w:cs="Times New Roman"/>
              </w:rPr>
              <w:t>江苏卷</w:t>
            </w:r>
            <w:r>
              <w:rPr>
                <w:rFonts w:ascii="Times New Roman" w:hAnsi="Times New Roman" w:cs="Times New Roman"/>
              </w:rPr>
              <w:t>)(</w:t>
            </w:r>
            <w:r w:rsidRPr="00C81539">
              <w:rPr>
                <w:rFonts w:ascii="Times New Roman" w:hAnsi="Times New Roman" w:cs="Times New Roman"/>
              </w:rPr>
              <w:t>叶秀山《从脸谱说起》</w:t>
            </w:r>
            <w:r>
              <w:rPr>
                <w:rFonts w:ascii="Times New Roman" w:hAnsi="Times New Roman" w:cs="Times New Roman"/>
              </w:rPr>
              <w:t>)</w:t>
            </w:r>
          </w:p>
        </w:tc>
      </w:tr>
      <w:tr w:rsidTr="00FD2A24">
        <w:tblPrEx>
          <w:tblW w:w="8388" w:type="dxa"/>
          <w:jc w:val="center"/>
          <w:tblLayout w:type="fixed"/>
          <w:tblCellMar>
            <w:top w:w="0" w:type="dxa"/>
            <w:bottom w:w="0" w:type="dxa"/>
          </w:tblCellMar>
          <w:tblLook w:val="0000"/>
        </w:tblPrEx>
        <w:trPr>
          <w:trHeight w:val="345"/>
          <w:jc w:val="center"/>
        </w:trPr>
        <w:tc>
          <w:tcPr>
            <w:tcW w:w="3231" w:type="dxa"/>
            <w:vMerge/>
            <w:shd w:val="clear" w:color="auto" w:fill="auto"/>
            <w:vAlign w:val="center"/>
          </w:tcPr>
          <w:p w:rsidR="00FC4312" w:rsidRPr="00C81539" w:rsidP="00FC4312">
            <w:pPr>
              <w:pStyle w:val="PlainText"/>
              <w:snapToGrid w:val="0"/>
              <w:spacing w:line="360" w:lineRule="auto"/>
              <w:ind w:firstLine="420"/>
              <w:jc w:val="left"/>
              <w:rPr>
                <w:rFonts w:ascii="Times New Roman" w:hAnsi="Times New Roman" w:cs="Times New Roman"/>
              </w:rPr>
            </w:pPr>
          </w:p>
        </w:tc>
        <w:tc>
          <w:tcPr>
            <w:tcW w:w="1917"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分值</w:t>
            </w:r>
            <w:r>
              <w:rPr>
                <w:rFonts w:ascii="Times New Roman" w:hAnsi="Times New Roman" w:cs="Times New Roman"/>
              </w:rPr>
              <w:t>]</w:t>
            </w:r>
            <w:r w:rsidRPr="00C81539">
              <w:rPr>
                <w:rFonts w:ascii="Times New Roman" w:hAnsi="Times New Roman" w:cs="Times New Roman"/>
              </w:rPr>
              <w:t>9</w:t>
            </w:r>
            <w:r w:rsidRPr="00C81539">
              <w:rPr>
                <w:rFonts w:ascii="Times New Roman" w:hAnsi="Times New Roman" w:cs="Times New Roman"/>
              </w:rPr>
              <w:t>～</w:t>
            </w:r>
            <w:r w:rsidRPr="00C81539">
              <w:rPr>
                <w:rFonts w:ascii="Times New Roman" w:hAnsi="Times New Roman" w:cs="Times New Roman"/>
              </w:rPr>
              <w:t>18</w:t>
            </w:r>
            <w:r w:rsidRPr="00C81539">
              <w:rPr>
                <w:rFonts w:ascii="Times New Roman" w:hAnsi="Times New Roman" w:cs="Times New Roman"/>
              </w:rPr>
              <w:t>分</w:t>
            </w:r>
          </w:p>
        </w:tc>
        <w:tc>
          <w:tcPr>
            <w:tcW w:w="3240"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题型</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选择题；</w:t>
            </w:r>
            <w:r w:rsidRPr="00C81539">
              <w:rPr>
                <w:rFonts w:hAnsi="宋体" w:cs="Times New Roman"/>
              </w:rPr>
              <w:t>②</w:t>
            </w:r>
            <w:r w:rsidRPr="00C81539">
              <w:rPr>
                <w:rFonts w:ascii="Times New Roman" w:hAnsi="Times New Roman" w:cs="Times New Roman"/>
              </w:rPr>
              <w:t>简答题</w:t>
            </w:r>
          </w:p>
        </w:tc>
      </w:tr>
    </w:tbl>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495425" cy="238125"/>
            <wp:effectExtent l="0" t="0" r="9525" b="9525"/>
            <wp:docPr id="29" name="图片 29"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真题快递.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2017·</w:t>
      </w:r>
      <w:r w:rsidRPr="00C81539">
        <w:rPr>
          <w:rFonts w:ascii="Times New Roman" w:eastAsia="楷体_GB2312" w:hAnsi="Times New Roman" w:cs="Times New Roman"/>
        </w:rPr>
        <w:t>全国卷</w:t>
      </w:r>
      <w:r w:rsidRPr="00C81539">
        <w:rPr>
          <w:rFonts w:eastAsia="楷体_GB2312" w:hAnsi="宋体" w:cs="Times New Roman"/>
        </w:rPr>
        <w:t>Ⅰ</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气候正义是环境正义在气候变化领域的具体发展和体现。</w:t>
      </w:r>
      <w:r w:rsidRPr="00C81539">
        <w:rPr>
          <w:rFonts w:ascii="Times New Roman" w:eastAsia="楷体_GB2312" w:hAnsi="Times New Roman" w:cs="Times New Roman"/>
        </w:rPr>
        <w:t>2000</w:t>
      </w:r>
      <w:r w:rsidRPr="00C81539">
        <w:rPr>
          <w:rFonts w:ascii="Times New Roman" w:eastAsia="楷体_GB2312" w:hAnsi="Times New Roman" w:cs="Times New Roman"/>
        </w:rPr>
        <w:t>年前后，一些非政府组织承袭环境正义运动的精神，开始对气候变化的影响进行伦理审视，气候正义便应运而生。气候正义关注的核心主要是在气候容量有限的前提下，如何界定各方的权利和义务，主要表现为一种社会正义或法律正义。</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从空间维度来看，气候正义涉及不同国家和地区之间公平享有气候容量的问题，也涉及一国内部不同区域之间公平享有气候容量的问题，因而存在气候变化的国际公平和国内公平问题。公平原则应以满足人的基本需求作为首要目标，每个人都有义务将自己的</w:t>
      </w:r>
      <w:r w:rsidRPr="00C81539">
        <w:rPr>
          <w:rFonts w:hAnsi="宋体" w:cs="Times New Roman"/>
        </w:rPr>
        <w:t>“</w:t>
      </w:r>
      <w:r w:rsidRPr="00C81539">
        <w:rPr>
          <w:rFonts w:ascii="Times New Roman" w:eastAsia="楷体_GB2312" w:hAnsi="Times New Roman" w:cs="Times New Roman"/>
        </w:rPr>
        <w:t>碳足迹</w:t>
      </w:r>
      <w:r w:rsidRPr="00C81539">
        <w:rPr>
          <w:rFonts w:hAnsi="宋体" w:cs="Times New Roman"/>
        </w:rPr>
        <w:t>”</w:t>
      </w:r>
      <w:r w:rsidRPr="00C81539">
        <w:rPr>
          <w:rFonts w:ascii="Times New Roman" w:eastAsia="楷体_GB2312" w:hAnsi="Times New Roman" w:cs="Times New Roman"/>
        </w:rPr>
        <w:t>控制在合理范围之内。比如说，鉴于全球排放空间有限，而发达国家已实现工业化，在分配排放空间时，就应首先满足发展中国家在衣食住行和公共基础设施建设等方面的基本发展需求，同时遏制在满足基本需求之上的奢侈排放。</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从时间维度来看，气候正义涉及当代人与后代之间公平享有气候容量的问题，因而存在代际权利义务关系问题。这一权利义务关系，从消极方面看，体现为当代人如何约束自己的行为来保护地球气候系统，以将同等质量的气候系统交给后代；从积极方面看，体现为当代人为自己及后代设定义务。就代际公平而言，地球上的自然资源在代际分配问题上应实现代际共享，避免</w:t>
      </w:r>
      <w:r w:rsidRPr="00C81539">
        <w:rPr>
          <w:rFonts w:hAnsi="宋体" w:cs="Times New Roman"/>
        </w:rPr>
        <w:t>“</w:t>
      </w:r>
      <w:r w:rsidRPr="00C81539">
        <w:rPr>
          <w:rFonts w:ascii="Times New Roman" w:eastAsia="楷体_GB2312" w:hAnsi="Times New Roman" w:cs="Times New Roman"/>
        </w:rPr>
        <w:t>生态赤字</w:t>
      </w:r>
      <w:r w:rsidRPr="00C81539">
        <w:rPr>
          <w:rFonts w:hAnsi="宋体" w:cs="Times New Roman"/>
        </w:rPr>
        <w:t>”</w:t>
      </w:r>
      <w:r w:rsidRPr="00C81539">
        <w:rPr>
          <w:rFonts w:ascii="Times New Roman" w:eastAsia="楷体_GB2312" w:hAnsi="Times New Roman" w:cs="Times New Roman"/>
        </w:rPr>
        <w:t>。因为，地球这个行星上的自然资源包括气候资源，是人类所有成员，包括上一代、这一代和下一代，共同享有和掌管的。我们这一代既是受益人，有权使用并受益于地球，又是受托人，为下一代掌管地球。我们作为地球的受托管理人，对子孙后代负有道德义务。实际上，气候变化公约或协定把长期目标设定为保护气候系统免受人为原因引起的温室气体排放导致的干扰，其目的正是为了保护地球气候系统，这是符合后代利益的。至少从我们当代人已有的科学认识来看，气候正义的本质是为了保护后代的利益，而非为其设定义务。</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总之，气候正义既有空间的维度，也有时间的维度，既涉及国际公平和国内公平，也涉及代际公平和代内公平。因此，气候正义的内涵是：所有国家、地区和个人都有平等地使用、享受气候容量的权利，也应公平地分担稳定气候系统的义务和成本。</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摘编自曹明德《中国参与国际气候治理的法律立场和策略</w:t>
      </w:r>
      <w:r>
        <w:rPr>
          <w:rFonts w:ascii="Times New Roman" w:hAnsi="Times New Roman" w:cs="Times New Roman"/>
        </w:rPr>
        <w:t>：</w:t>
      </w:r>
      <w:r w:rsidRPr="00C81539">
        <w:rPr>
          <w:rFonts w:ascii="Times New Roman" w:hAnsi="Times New Roman" w:cs="Times New Roman"/>
        </w:rPr>
        <w:t>以气候正义为视角》</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下列关于原文内容的理解和分析</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为了应对气候变化</w:t>
      </w:r>
      <w:r>
        <w:rPr>
          <w:rFonts w:ascii="Times New Roman" w:hAnsi="Times New Roman" w:cs="Times New Roman"/>
        </w:rPr>
        <w:t>，</w:t>
      </w:r>
      <w:r w:rsidRPr="00C81539">
        <w:rPr>
          <w:rFonts w:ascii="Times New Roman" w:hAnsi="Times New Roman" w:cs="Times New Roman"/>
        </w:rPr>
        <w:t>非政府组织承袭环境正义运动的精神</w:t>
      </w:r>
      <w:r>
        <w:rPr>
          <w:rFonts w:ascii="Times New Roman" w:hAnsi="Times New Roman" w:cs="Times New Roman"/>
        </w:rPr>
        <w:t>，</w:t>
      </w:r>
      <w:r w:rsidRPr="00C81539">
        <w:rPr>
          <w:rFonts w:ascii="Times New Roman" w:hAnsi="Times New Roman" w:cs="Times New Roman"/>
        </w:rPr>
        <w:t>提出了气候正义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与气候变化有关的国际公平和国内公平问题</w:t>
      </w:r>
      <w:r>
        <w:rPr>
          <w:rFonts w:ascii="Times New Roman" w:hAnsi="Times New Roman" w:cs="Times New Roman"/>
        </w:rPr>
        <w:t>，</w:t>
      </w:r>
      <w:r w:rsidRPr="00C81539">
        <w:rPr>
          <w:rFonts w:ascii="Times New Roman" w:hAnsi="Times New Roman" w:cs="Times New Roman"/>
        </w:rPr>
        <w:t>实际上就是限制排放的问题</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气候正义中的义务问题</w:t>
      </w:r>
      <w:r>
        <w:rPr>
          <w:rFonts w:ascii="Times New Roman" w:hAnsi="Times New Roman" w:cs="Times New Roman"/>
        </w:rPr>
        <w:t>，</w:t>
      </w:r>
      <w:r w:rsidRPr="00C81539">
        <w:rPr>
          <w:rFonts w:ascii="Times New Roman" w:hAnsi="Times New Roman" w:cs="Times New Roman"/>
        </w:rPr>
        <w:t>是指我们对后代负有义务</w:t>
      </w:r>
      <w:r>
        <w:rPr>
          <w:rFonts w:ascii="Times New Roman" w:hAnsi="Times New Roman" w:cs="Times New Roman"/>
        </w:rPr>
        <w:t>，</w:t>
      </w:r>
      <w:r w:rsidRPr="00C81539">
        <w:rPr>
          <w:rFonts w:ascii="Times New Roman" w:hAnsi="Times New Roman" w:cs="Times New Roman"/>
        </w:rPr>
        <w:t>而且要为后代设定义务</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已有的科学认识和对利益分配的认识都会影响我们对气候正义内涵的理解</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本题考查筛选并整合文中的信息的能力。</w:t>
      </w:r>
      <w:r w:rsidRPr="00C81539">
        <w:rPr>
          <w:rFonts w:ascii="Times New Roman" w:eastAsia="楷体_GB2312" w:hAnsi="Times New Roman" w:cs="Times New Roman"/>
        </w:rPr>
        <w:t>A</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非政府组织承袭环境正义运动的精神，提出了气候正义</w:t>
      </w:r>
      <w:r w:rsidRPr="00C81539">
        <w:rPr>
          <w:rFonts w:hAnsi="宋体" w:cs="Times New Roman"/>
        </w:rPr>
        <w:t>”</w:t>
      </w:r>
      <w:r w:rsidRPr="00C81539">
        <w:rPr>
          <w:rFonts w:ascii="Times New Roman" w:eastAsia="楷体_GB2312" w:hAnsi="Times New Roman" w:cs="Times New Roman"/>
        </w:rPr>
        <w:t>说法错误，原文第一段中只是说</w:t>
      </w:r>
      <w:r w:rsidRPr="00C81539">
        <w:rPr>
          <w:rFonts w:hAnsi="宋体" w:cs="Times New Roman"/>
        </w:rPr>
        <w:t>“</w:t>
      </w:r>
      <w:r w:rsidRPr="00C81539">
        <w:rPr>
          <w:rFonts w:ascii="Times New Roman" w:eastAsia="楷体_GB2312" w:hAnsi="Times New Roman" w:cs="Times New Roman"/>
        </w:rPr>
        <w:t>2000</w:t>
      </w:r>
      <w:r w:rsidRPr="00C81539">
        <w:rPr>
          <w:rFonts w:ascii="Times New Roman" w:eastAsia="楷体_GB2312" w:hAnsi="Times New Roman" w:cs="Times New Roman"/>
        </w:rPr>
        <w:t>年前后，一些非政府组</w:t>
      </w:r>
      <w:r w:rsidRPr="00C81539">
        <w:rPr>
          <w:rFonts w:ascii="Times New Roman" w:eastAsia="楷体_GB2312" w:hAnsi="Times New Roman" w:cs="Times New Roman"/>
        </w:rPr>
        <w:t>织承袭环境正义运动的精神，开始对气候变化的影响进行伦理审视</w:t>
      </w:r>
      <w:r w:rsidRPr="00C81539">
        <w:rPr>
          <w:rFonts w:hAnsi="宋体" w:cs="Times New Roman"/>
        </w:rPr>
        <w:t>”</w:t>
      </w:r>
      <w:r w:rsidRPr="00C81539">
        <w:rPr>
          <w:rFonts w:ascii="Times New Roman" w:eastAsia="楷体_GB2312" w:hAnsi="Times New Roman" w:cs="Times New Roman"/>
        </w:rPr>
        <w:t>，这是</w:t>
      </w:r>
      <w:r w:rsidRPr="00C81539">
        <w:rPr>
          <w:rFonts w:hAnsi="宋体" w:cs="Times New Roman"/>
        </w:rPr>
        <w:t>“</w:t>
      </w:r>
      <w:r w:rsidRPr="00C81539">
        <w:rPr>
          <w:rFonts w:ascii="Times New Roman" w:eastAsia="楷体_GB2312" w:hAnsi="Times New Roman" w:cs="Times New Roman"/>
        </w:rPr>
        <w:t>气候正义</w:t>
      </w:r>
      <w:r w:rsidRPr="00C81539">
        <w:rPr>
          <w:rFonts w:hAnsi="宋体" w:cs="Times New Roman"/>
        </w:rPr>
        <w:t>”</w:t>
      </w:r>
      <w:r w:rsidRPr="00C81539">
        <w:rPr>
          <w:rFonts w:ascii="Times New Roman" w:eastAsia="楷体_GB2312" w:hAnsi="Times New Roman" w:cs="Times New Roman"/>
        </w:rPr>
        <w:t>产生的背景，并未指明</w:t>
      </w:r>
      <w:r w:rsidRPr="00C81539">
        <w:rPr>
          <w:rFonts w:hAnsi="宋体" w:cs="Times New Roman"/>
        </w:rPr>
        <w:t>“</w:t>
      </w:r>
      <w:r w:rsidRPr="00C81539">
        <w:rPr>
          <w:rFonts w:ascii="Times New Roman" w:eastAsia="楷体_GB2312" w:hAnsi="Times New Roman" w:cs="Times New Roman"/>
        </w:rPr>
        <w:t>气候正义</w:t>
      </w:r>
      <w:r w:rsidRPr="00C81539">
        <w:rPr>
          <w:rFonts w:hAnsi="宋体" w:cs="Times New Roman"/>
        </w:rPr>
        <w:t>”</w:t>
      </w:r>
      <w:r w:rsidRPr="00C81539">
        <w:rPr>
          <w:rFonts w:ascii="Times New Roman" w:eastAsia="楷体_GB2312" w:hAnsi="Times New Roman" w:cs="Times New Roman"/>
        </w:rPr>
        <w:t>的提出者就是</w:t>
      </w:r>
      <w:r w:rsidRPr="00C81539">
        <w:rPr>
          <w:rFonts w:hAnsi="宋体" w:cs="Times New Roman"/>
        </w:rPr>
        <w:t>“</w:t>
      </w:r>
      <w:r w:rsidRPr="00C81539">
        <w:rPr>
          <w:rFonts w:ascii="Times New Roman" w:eastAsia="楷体_GB2312" w:hAnsi="Times New Roman" w:cs="Times New Roman"/>
        </w:rPr>
        <w:t>非政府组织</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B</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实际上就是限制排放的问题</w:t>
      </w:r>
      <w:r w:rsidRPr="00C81539">
        <w:rPr>
          <w:rFonts w:hAnsi="宋体" w:cs="Times New Roman"/>
        </w:rPr>
        <w:t>”</w:t>
      </w:r>
      <w:r w:rsidRPr="00C81539">
        <w:rPr>
          <w:rFonts w:ascii="Times New Roman" w:eastAsia="楷体_GB2312" w:hAnsi="Times New Roman" w:cs="Times New Roman"/>
        </w:rPr>
        <w:t>以偏概全，由原文第四段中</w:t>
      </w:r>
      <w:r w:rsidRPr="00C81539">
        <w:rPr>
          <w:rFonts w:hAnsi="宋体" w:cs="Times New Roman"/>
        </w:rPr>
        <w:t>“</w:t>
      </w:r>
      <w:r w:rsidRPr="00C81539">
        <w:rPr>
          <w:rFonts w:ascii="Times New Roman" w:eastAsia="楷体_GB2312" w:hAnsi="Times New Roman" w:cs="Times New Roman"/>
        </w:rPr>
        <w:t>气候正义的内涵是：所有国家、地区和个人都有平等地使用、享受气候容量的权利，也应公平地分担稳定气候系统的义务和成本</w:t>
      </w:r>
      <w:r w:rsidRPr="00C81539">
        <w:rPr>
          <w:rFonts w:hAnsi="宋体" w:cs="Times New Roman"/>
        </w:rPr>
        <w:t>”</w:t>
      </w:r>
      <w:r w:rsidRPr="00C81539">
        <w:rPr>
          <w:rFonts w:ascii="Times New Roman" w:eastAsia="楷体_GB2312" w:hAnsi="Times New Roman" w:cs="Times New Roman"/>
        </w:rPr>
        <w:t>可知，与气候变化有关的国际公平和国内公平问题，既有</w:t>
      </w:r>
      <w:r w:rsidRPr="00C81539">
        <w:rPr>
          <w:rFonts w:hAnsi="宋体" w:cs="Times New Roman"/>
        </w:rPr>
        <w:t>“</w:t>
      </w:r>
      <w:r w:rsidRPr="00C81539">
        <w:rPr>
          <w:rFonts w:ascii="Times New Roman" w:eastAsia="楷体_GB2312" w:hAnsi="Times New Roman" w:cs="Times New Roman"/>
        </w:rPr>
        <w:t>公平地分担稳定气候系统的义务和成本</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包括限制排放的问题</w:t>
      </w:r>
      <w:r>
        <w:rPr>
          <w:rFonts w:ascii="Times New Roman" w:eastAsia="楷体_GB2312" w:hAnsi="Times New Roman" w:cs="Times New Roman"/>
        </w:rPr>
        <w:t>)</w:t>
      </w:r>
      <w:r w:rsidRPr="00C81539">
        <w:rPr>
          <w:rFonts w:ascii="Times New Roman" w:eastAsia="楷体_GB2312" w:hAnsi="Times New Roman" w:cs="Times New Roman"/>
        </w:rPr>
        <w:t>，还有</w:t>
      </w:r>
      <w:r w:rsidRPr="00C81539">
        <w:rPr>
          <w:rFonts w:hAnsi="宋体" w:cs="Times New Roman"/>
        </w:rPr>
        <w:t>“</w:t>
      </w:r>
      <w:r w:rsidRPr="00C81539">
        <w:rPr>
          <w:rFonts w:ascii="Times New Roman" w:eastAsia="楷体_GB2312" w:hAnsi="Times New Roman" w:cs="Times New Roman"/>
        </w:rPr>
        <w:t>平等地使用、享受气候容量的权利</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C</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而且要为后代设定义务</w:t>
      </w:r>
      <w:r w:rsidRPr="00C81539">
        <w:rPr>
          <w:rFonts w:hAnsi="宋体" w:cs="Times New Roman"/>
        </w:rPr>
        <w:t>”</w:t>
      </w:r>
      <w:r w:rsidRPr="00C81539">
        <w:rPr>
          <w:rFonts w:ascii="Times New Roman" w:eastAsia="楷体_GB2312" w:hAnsi="Times New Roman" w:cs="Times New Roman"/>
        </w:rPr>
        <w:t>不合文意，由原文第三段中</w:t>
      </w:r>
      <w:r w:rsidRPr="00C81539">
        <w:rPr>
          <w:rFonts w:hAnsi="宋体" w:cs="Times New Roman"/>
        </w:rPr>
        <w:t>“</w:t>
      </w:r>
      <w:r w:rsidRPr="00C81539">
        <w:rPr>
          <w:rFonts w:ascii="Times New Roman" w:eastAsia="楷体_GB2312" w:hAnsi="Times New Roman" w:cs="Times New Roman"/>
        </w:rPr>
        <w:t>气候正义的本质是为了保护后代的利益，而非为其设定义务</w:t>
      </w:r>
      <w:r w:rsidRPr="00C81539">
        <w:rPr>
          <w:rFonts w:hAnsi="宋体" w:cs="Times New Roman"/>
        </w:rPr>
        <w:t>”</w:t>
      </w:r>
      <w:r w:rsidRPr="00C81539">
        <w:rPr>
          <w:rFonts w:ascii="Times New Roman" w:eastAsia="楷体_GB2312" w:hAnsi="Times New Roman" w:cs="Times New Roman"/>
        </w:rPr>
        <w:t>可知，当代人</w:t>
      </w:r>
      <w:r w:rsidRPr="00C81539">
        <w:rPr>
          <w:rFonts w:hAnsi="宋体" w:cs="Times New Roman"/>
        </w:rPr>
        <w:t>“</w:t>
      </w:r>
      <w:r w:rsidRPr="00C81539">
        <w:rPr>
          <w:rFonts w:ascii="Times New Roman" w:eastAsia="楷体_GB2312" w:hAnsi="Times New Roman" w:cs="Times New Roman"/>
        </w:rPr>
        <w:t>作为地球的受托管理人，对子孙后代负有道德义务</w:t>
      </w:r>
      <w:r w:rsidRPr="00C81539">
        <w:rPr>
          <w:rFonts w:hAnsi="宋体" w:cs="Times New Roman"/>
        </w:rPr>
        <w:t>”</w:t>
      </w:r>
      <w:r w:rsidRPr="00C81539">
        <w:rPr>
          <w:rFonts w:ascii="Times New Roman" w:eastAsia="楷体_GB2312" w:hAnsi="Times New Roman" w:cs="Times New Roman"/>
        </w:rPr>
        <w:t>，并无权利</w:t>
      </w:r>
      <w:r w:rsidRPr="00C81539">
        <w:rPr>
          <w:rFonts w:hAnsi="宋体" w:cs="Times New Roman"/>
        </w:rPr>
        <w:t>“</w:t>
      </w:r>
      <w:r w:rsidRPr="00C81539">
        <w:rPr>
          <w:rFonts w:ascii="Times New Roman" w:eastAsia="楷体_GB2312" w:hAnsi="Times New Roman" w:cs="Times New Roman"/>
        </w:rPr>
        <w:t>为后代设定义务</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文章从两个维度审视气候正义</w:t>
      </w:r>
      <w:r>
        <w:rPr>
          <w:rFonts w:ascii="Times New Roman" w:hAnsi="Times New Roman" w:cs="Times New Roman"/>
        </w:rPr>
        <w:t>，</w:t>
      </w:r>
      <w:r w:rsidRPr="00C81539">
        <w:rPr>
          <w:rFonts w:ascii="Times New Roman" w:hAnsi="Times New Roman" w:cs="Times New Roman"/>
        </w:rPr>
        <w:t>并较为深入地阐述了后一维度的两个方面</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文章以气候容量有限为立论前提</w:t>
      </w:r>
      <w:r>
        <w:rPr>
          <w:rFonts w:ascii="Times New Roman" w:hAnsi="Times New Roman" w:cs="Times New Roman"/>
        </w:rPr>
        <w:t>，</w:t>
      </w:r>
      <w:r w:rsidRPr="00C81539">
        <w:rPr>
          <w:rFonts w:ascii="Times New Roman" w:hAnsi="Times New Roman" w:cs="Times New Roman"/>
        </w:rPr>
        <w:t>并由此指向了气候方面的社会正义问题</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文章在论证中以大量篇幅阐述代际公平</w:t>
      </w:r>
      <w:r>
        <w:rPr>
          <w:rFonts w:ascii="Times New Roman" w:hAnsi="Times New Roman" w:cs="Times New Roman"/>
        </w:rPr>
        <w:t>，</w:t>
      </w:r>
      <w:r w:rsidRPr="00C81539">
        <w:rPr>
          <w:rFonts w:ascii="Times New Roman" w:hAnsi="Times New Roman" w:cs="Times New Roman"/>
        </w:rPr>
        <w:t>彰显了立足未来的气候正义立场</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对于气候正义</w:t>
      </w:r>
      <w:r>
        <w:rPr>
          <w:rFonts w:ascii="Times New Roman" w:hAnsi="Times New Roman" w:cs="Times New Roman"/>
        </w:rPr>
        <w:t>，</w:t>
      </w:r>
      <w:r w:rsidRPr="00C81539">
        <w:rPr>
          <w:rFonts w:ascii="Times New Roman" w:hAnsi="Times New Roman" w:cs="Times New Roman"/>
        </w:rPr>
        <w:t>文章先交代背景</w:t>
      </w:r>
      <w:r>
        <w:rPr>
          <w:rFonts w:ascii="Times New Roman" w:hAnsi="Times New Roman" w:cs="Times New Roman"/>
        </w:rPr>
        <w:t>，</w:t>
      </w:r>
      <w:r w:rsidRPr="00C81539">
        <w:rPr>
          <w:rFonts w:ascii="Times New Roman" w:hAnsi="Times New Roman" w:cs="Times New Roman"/>
        </w:rPr>
        <w:t>接着逐层分析</w:t>
      </w:r>
      <w:r>
        <w:rPr>
          <w:rFonts w:ascii="Times New Roman" w:hAnsi="Times New Roman" w:cs="Times New Roman"/>
        </w:rPr>
        <w:t>，</w:t>
      </w:r>
      <w:r w:rsidRPr="00C81539">
        <w:rPr>
          <w:rFonts w:ascii="Times New Roman" w:hAnsi="Times New Roman" w:cs="Times New Roman"/>
        </w:rPr>
        <w:t>最后梳理出了它的内涵</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本题考查分析论点、论据和论证方法的能力。</w:t>
      </w:r>
      <w:r w:rsidRPr="00C81539">
        <w:rPr>
          <w:rFonts w:ascii="Times New Roman" w:eastAsia="楷体_GB2312" w:hAnsi="Times New Roman" w:cs="Times New Roman"/>
        </w:rPr>
        <w:t>C</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立足未来</w:t>
      </w:r>
      <w:r w:rsidRPr="00C81539">
        <w:rPr>
          <w:rFonts w:hAnsi="宋体" w:cs="Times New Roman"/>
        </w:rPr>
        <w:t>”</w:t>
      </w:r>
      <w:r w:rsidRPr="00C81539">
        <w:rPr>
          <w:rFonts w:ascii="Times New Roman" w:eastAsia="楷体_GB2312" w:hAnsi="Times New Roman" w:cs="Times New Roman"/>
        </w:rPr>
        <w:t>说法错误，原文第三段在阐述代际公平时说</w:t>
      </w:r>
      <w:r w:rsidRPr="00C81539">
        <w:rPr>
          <w:rFonts w:hAnsi="宋体" w:cs="Times New Roman"/>
        </w:rPr>
        <w:t>“</w:t>
      </w:r>
      <w:r w:rsidRPr="00C81539">
        <w:rPr>
          <w:rFonts w:ascii="Times New Roman" w:eastAsia="楷体_GB2312" w:hAnsi="Times New Roman" w:cs="Times New Roman"/>
        </w:rPr>
        <w:t>我们这一代</w:t>
      </w:r>
      <w:r w:rsidRPr="00C81539">
        <w:rPr>
          <w:rFonts w:hAnsi="宋体" w:cs="Times New Roman"/>
        </w:rPr>
        <w:t>……</w:t>
      </w:r>
      <w:r w:rsidRPr="00C81539">
        <w:rPr>
          <w:rFonts w:ascii="Times New Roman" w:eastAsia="楷体_GB2312" w:hAnsi="Times New Roman" w:cs="Times New Roman"/>
        </w:rPr>
        <w:t>我们作为</w:t>
      </w:r>
      <w:r w:rsidRPr="00C81539">
        <w:rPr>
          <w:rFonts w:hAnsi="宋体" w:cs="Times New Roman"/>
        </w:rPr>
        <w:t>……</w:t>
      </w:r>
      <w:r w:rsidRPr="00C81539">
        <w:rPr>
          <w:rFonts w:ascii="Times New Roman" w:eastAsia="楷体_GB2312" w:hAnsi="Times New Roman" w:cs="Times New Roman"/>
        </w:rPr>
        <w:t>至少从我们当代人</w:t>
      </w:r>
      <w:r w:rsidRPr="00C81539">
        <w:rPr>
          <w:rFonts w:hAnsi="宋体" w:cs="Times New Roman"/>
        </w:rPr>
        <w:t>……”</w:t>
      </w:r>
      <w:r w:rsidRPr="00C81539">
        <w:rPr>
          <w:rFonts w:ascii="Times New Roman" w:eastAsia="楷体_GB2312" w:hAnsi="Times New Roman" w:cs="Times New Roman"/>
        </w:rPr>
        <w:t>，可见作者的立足点是当代。</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如果气候容量无限</w:t>
      </w:r>
      <w:r>
        <w:rPr>
          <w:rFonts w:ascii="Times New Roman" w:hAnsi="Times New Roman" w:cs="Times New Roman"/>
        </w:rPr>
        <w:t>，</w:t>
      </w:r>
      <w:r w:rsidRPr="00C81539">
        <w:rPr>
          <w:rFonts w:ascii="Times New Roman" w:hAnsi="Times New Roman" w:cs="Times New Roman"/>
        </w:rPr>
        <w:t>就不必对气候变化进行伦理审视</w:t>
      </w:r>
      <w:r>
        <w:rPr>
          <w:rFonts w:ascii="Times New Roman" w:hAnsi="Times New Roman" w:cs="Times New Roman"/>
        </w:rPr>
        <w:t>、</w:t>
      </w:r>
      <w:r w:rsidRPr="00C81539">
        <w:rPr>
          <w:rFonts w:ascii="Times New Roman" w:hAnsi="Times New Roman" w:cs="Times New Roman"/>
        </w:rPr>
        <w:t>讨论气候的正义问题</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如果气候变化公约或协定的长期目标能落实</w:t>
      </w:r>
      <w:r>
        <w:rPr>
          <w:rFonts w:ascii="Times New Roman" w:hAnsi="Times New Roman" w:cs="Times New Roman"/>
        </w:rPr>
        <w:t>，</w:t>
      </w:r>
      <w:r w:rsidRPr="00C81539">
        <w:rPr>
          <w:rFonts w:ascii="Times New Roman" w:hAnsi="Times New Roman" w:cs="Times New Roman"/>
        </w:rPr>
        <w:t>那么后代需求就可以得到保证</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只有每个人都控制</w:t>
      </w:r>
      <w:r w:rsidRPr="00C81539">
        <w:rPr>
          <w:rFonts w:hAnsi="宋体" w:cs="Times New Roman"/>
        </w:rPr>
        <w:t>“</w:t>
      </w:r>
      <w:r w:rsidRPr="00C81539">
        <w:rPr>
          <w:rFonts w:ascii="Times New Roman" w:hAnsi="Times New Roman" w:cs="Times New Roman"/>
        </w:rPr>
        <w:t>碳足迹</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从而实现了代际共享</w:t>
      </w:r>
      <w:r>
        <w:rPr>
          <w:rFonts w:ascii="Times New Roman" w:hAnsi="Times New Roman" w:cs="Times New Roman"/>
        </w:rPr>
        <w:t>，</w:t>
      </w:r>
      <w:r w:rsidRPr="00C81539">
        <w:rPr>
          <w:rFonts w:ascii="Times New Roman" w:hAnsi="Times New Roman" w:cs="Times New Roman"/>
        </w:rPr>
        <w:t>才能避免</w:t>
      </w:r>
      <w:r w:rsidRPr="00C81539">
        <w:rPr>
          <w:rFonts w:hAnsi="宋体" w:cs="Times New Roman"/>
        </w:rPr>
        <w:t>“</w:t>
      </w:r>
      <w:r w:rsidRPr="00C81539">
        <w:rPr>
          <w:rFonts w:ascii="Times New Roman" w:hAnsi="Times New Roman" w:cs="Times New Roman"/>
        </w:rPr>
        <w:t>生态赤字</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气候容量的公平享有是很复杂的问题</w:t>
      </w:r>
      <w:r>
        <w:rPr>
          <w:rFonts w:ascii="Times New Roman" w:hAnsi="Times New Roman" w:cs="Times New Roman"/>
        </w:rPr>
        <w:t>，</w:t>
      </w:r>
      <w:r w:rsidRPr="00C81539">
        <w:rPr>
          <w:rFonts w:ascii="Times New Roman" w:hAnsi="Times New Roman" w:cs="Times New Roman"/>
        </w:rPr>
        <w:t>气候正义只是理解该问题的一种视角</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本题考查分析概括作者在文中的观点态度的能力。</w:t>
      </w:r>
      <w:r w:rsidRPr="00C81539">
        <w:rPr>
          <w:rFonts w:ascii="Times New Roman" w:eastAsia="楷体_GB2312" w:hAnsi="Times New Roman" w:cs="Times New Roman"/>
        </w:rPr>
        <w:t>B</w:t>
      </w:r>
      <w:r w:rsidRPr="00C81539">
        <w:rPr>
          <w:rFonts w:ascii="Times New Roman" w:eastAsia="楷体_GB2312" w:hAnsi="Times New Roman" w:cs="Times New Roman"/>
        </w:rPr>
        <w:t>项，选项表述过于绝对化，气候变化公约或协定的长期目标是保护气候系统免受人为因素的干扰，而气候系统可能还会受到其他因素的干扰，因此不能说</w:t>
      </w:r>
      <w:r w:rsidRPr="00C81539">
        <w:rPr>
          <w:rFonts w:hAnsi="宋体" w:cs="Times New Roman"/>
        </w:rPr>
        <w:t>“</w:t>
      </w:r>
      <w:r w:rsidRPr="00C81539">
        <w:rPr>
          <w:rFonts w:ascii="Times New Roman" w:eastAsia="楷体_GB2312" w:hAnsi="Times New Roman" w:cs="Times New Roman"/>
        </w:rPr>
        <w:t>如果气候变化公约</w:t>
      </w:r>
      <w:r w:rsidRPr="00C81539">
        <w:rPr>
          <w:rFonts w:hAnsi="宋体" w:cs="Times New Roman"/>
        </w:rPr>
        <w:t>……</w:t>
      </w:r>
      <w:r w:rsidRPr="00C81539">
        <w:rPr>
          <w:rFonts w:ascii="Times New Roman" w:eastAsia="楷体_GB2312" w:hAnsi="Times New Roman" w:cs="Times New Roman"/>
        </w:rPr>
        <w:t>能落实</w:t>
      </w:r>
      <w:r w:rsidRPr="00C81539">
        <w:rPr>
          <w:rFonts w:hAnsi="宋体" w:cs="Times New Roman"/>
        </w:rPr>
        <w:t>”</w:t>
      </w:r>
      <w:r w:rsidRPr="00C81539">
        <w:rPr>
          <w:rFonts w:ascii="Times New Roman" w:eastAsia="楷体_GB2312" w:hAnsi="Times New Roman" w:cs="Times New Roman"/>
        </w:rPr>
        <w:t>，后代的需求就能得到保证。</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2017·</w:t>
      </w:r>
      <w:r w:rsidRPr="00C81539">
        <w:rPr>
          <w:rFonts w:ascii="Times New Roman" w:eastAsia="楷体_GB2312" w:hAnsi="Times New Roman" w:cs="Times New Roman"/>
        </w:rPr>
        <w:t>全国卷</w:t>
      </w:r>
      <w:r w:rsidRPr="00C81539">
        <w:rPr>
          <w:rFonts w:eastAsia="楷体_GB2312" w:hAnsi="宋体" w:cs="Times New Roman"/>
        </w:rPr>
        <w:t>Ⅲ</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让居民望得见山、看得见水、记得住乡愁</w:t>
      </w:r>
      <w:r w:rsidRPr="00C81539">
        <w:rPr>
          <w:rFonts w:hAnsi="宋体" w:cs="Times New Roman"/>
        </w:rPr>
        <w:t>”</w:t>
      </w:r>
      <w:r w:rsidRPr="00C81539">
        <w:rPr>
          <w:rFonts w:ascii="Times New Roman" w:eastAsia="楷体_GB2312" w:hAnsi="Times New Roman" w:cs="Times New Roman"/>
        </w:rPr>
        <w:t>，这是以人为核心的新型城镇化建设的要求，也戳中了一些地方城镇化的软肋。一些乡村在变为城镇的过程中，虽然面貌焕然一新，但很多曾经让人留恋的东西却荡然无存。人们或多或少有这样的担忧：快速的、大规模的城镇化会不会使</w:t>
      </w:r>
      <w:r w:rsidRPr="00C81539">
        <w:rPr>
          <w:rFonts w:hAnsi="宋体" w:cs="Times New Roman"/>
        </w:rPr>
        <w:t>“</w:t>
      </w:r>
      <w:r w:rsidRPr="00C81539">
        <w:rPr>
          <w:rFonts w:ascii="Times New Roman" w:eastAsia="楷体_GB2312" w:hAnsi="Times New Roman" w:cs="Times New Roman"/>
        </w:rPr>
        <w:t>乡愁</w:t>
      </w:r>
      <w:r w:rsidRPr="00C81539">
        <w:rPr>
          <w:rFonts w:hAnsi="宋体" w:cs="Times New Roman"/>
        </w:rPr>
        <w:t>”</w:t>
      </w:r>
      <w:r w:rsidRPr="00C81539">
        <w:rPr>
          <w:rFonts w:ascii="Times New Roman" w:eastAsia="楷体_GB2312" w:hAnsi="Times New Roman" w:cs="Times New Roman"/>
        </w:rPr>
        <w:t>无处安放？要在城镇化进程中留住乡愁，不让</w:t>
      </w:r>
      <w:r w:rsidRPr="00C81539">
        <w:rPr>
          <w:rFonts w:hAnsi="宋体" w:cs="Times New Roman"/>
        </w:rPr>
        <w:t>“</w:t>
      </w:r>
      <w:r w:rsidRPr="00C81539">
        <w:rPr>
          <w:rFonts w:ascii="Times New Roman" w:eastAsia="楷体_GB2312" w:hAnsi="Times New Roman" w:cs="Times New Roman"/>
        </w:rPr>
        <w:t>乡愁</w:t>
      </w:r>
      <w:r w:rsidRPr="00C81539">
        <w:rPr>
          <w:rFonts w:hAnsi="宋体" w:cs="Times New Roman"/>
        </w:rPr>
        <w:t>”</w:t>
      </w:r>
      <w:r w:rsidRPr="00C81539">
        <w:rPr>
          <w:rFonts w:ascii="Times New Roman" w:eastAsia="楷体_GB2312" w:hAnsi="Times New Roman" w:cs="Times New Roman"/>
        </w:rPr>
        <w:t>变成</w:t>
      </w:r>
      <w:r w:rsidRPr="00C81539">
        <w:rPr>
          <w:rFonts w:hAnsi="宋体" w:cs="Times New Roman"/>
        </w:rPr>
        <w:t>“</w:t>
      </w:r>
      <w:r w:rsidRPr="00C81539">
        <w:rPr>
          <w:rFonts w:ascii="Times New Roman" w:eastAsia="楷体_GB2312" w:hAnsi="Times New Roman" w:cs="Times New Roman"/>
        </w:rPr>
        <w:t>乡痛</w:t>
      </w:r>
      <w:r w:rsidRPr="00C81539">
        <w:rPr>
          <w:rFonts w:hAnsi="宋体" w:cs="Times New Roman"/>
        </w:rPr>
        <w:t>”</w:t>
      </w:r>
      <w:r w:rsidRPr="00C81539">
        <w:rPr>
          <w:rFonts w:ascii="Times New Roman" w:eastAsia="楷体_GB2312" w:hAnsi="Times New Roman" w:cs="Times New Roman"/>
        </w:rPr>
        <w:t>，一个重要措施是要留住、呵护并活化乡村记忆。</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乡村记忆是乡愁的载体，主要包括两个方面：一方面是物质文化记忆，如日常生活用品、公共活动场所、传统民居建筑等</w:t>
      </w:r>
      <w:r w:rsidRPr="00C81539">
        <w:rPr>
          <w:rFonts w:hAnsi="宋体" w:cs="Times New Roman"/>
        </w:rPr>
        <w:t>“</w:t>
      </w:r>
      <w:r w:rsidRPr="00C81539">
        <w:rPr>
          <w:rFonts w:ascii="Times New Roman" w:eastAsia="楷体_GB2312" w:hAnsi="Times New Roman" w:cs="Times New Roman"/>
        </w:rPr>
        <w:t>记忆场所</w:t>
      </w:r>
      <w:r w:rsidRPr="00C81539">
        <w:rPr>
          <w:rFonts w:hAnsi="宋体" w:cs="Times New Roman"/>
        </w:rPr>
        <w:t>”</w:t>
      </w:r>
      <w:r w:rsidRPr="00C81539">
        <w:rPr>
          <w:rFonts w:ascii="Times New Roman" w:eastAsia="楷体_GB2312" w:hAnsi="Times New Roman" w:cs="Times New Roman"/>
        </w:rPr>
        <w:t>；另一方面是非物质文化记忆，如村规民约、</w:t>
      </w:r>
      <w:r w:rsidRPr="00C81539">
        <w:rPr>
          <w:rFonts w:ascii="Times New Roman" w:eastAsia="楷体_GB2312" w:hAnsi="Times New Roman" w:cs="Times New Roman"/>
        </w:rPr>
        <w:t>传统习俗、传统技艺以及具有地方特色的生产生活模式等。乡村物质文化记忆与非物质文化记忆常常相互融合渗透，构成一个有机整体。这些乡村记忆是人们认知家园空间、乡土历史与传统礼仪的主要载体。在城镇化过程中留住它们，才能留住乡愁。这实质上是对人的情感的尊重。至于哪些乡村记忆真正值得保留，这一方面可以借助一些科学的评价体系进行合理评估，另一方面可以广泛听取民意，然后进行综合甄选。在新型城镇化建设过程中，需要做好这方面的前期规划。</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仅仅留住乡村记忆而不进行呵护，乡村记忆会逐渐失去原有魅力。呵护乡村记忆，使其永葆</w:t>
      </w:r>
      <w:r w:rsidRPr="00C81539">
        <w:rPr>
          <w:rFonts w:hAnsi="宋体" w:cs="Times New Roman"/>
        </w:rPr>
        <w:t>“</w:t>
      </w:r>
      <w:r w:rsidRPr="00C81539">
        <w:rPr>
          <w:rFonts w:ascii="Times New Roman" w:eastAsia="楷体_GB2312" w:hAnsi="Times New Roman" w:cs="Times New Roman"/>
        </w:rPr>
        <w:t>温度</w:t>
      </w:r>
      <w:r w:rsidRPr="00C81539">
        <w:rPr>
          <w:rFonts w:hAnsi="宋体" w:cs="Times New Roman"/>
        </w:rPr>
        <w:t>”</w:t>
      </w:r>
      <w:r w:rsidRPr="00C81539">
        <w:rPr>
          <w:rFonts w:ascii="Times New Roman" w:eastAsia="楷体_GB2312" w:hAnsi="Times New Roman" w:cs="Times New Roman"/>
        </w:rPr>
        <w:t>，就要对相关记忆场所做好日常维护工作，为传统技艺传承人延续传统技艺创造条件，保持乡村传统活动的原有品质。比如，对一些乡土景观、农业遗产、传统生产设施与生产方法等有意识地进行整理维护。对于乡村中的集体记忆场所，如村落的祠堂、乡村的入口、议事亭、祭祀场所等，不可因为城镇化就让其全部消亡，而应对这些承载着人的情感和记忆的场所定期维修。既要让当地居民生产生活更为方便，又要让游子在故乡找到依恋感与归属感。</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如果说留住和呵护乡村记忆是一种消极型的留住乡愁的话，那么，活化乡村记忆则是一种积极型的留住乡愁。活化乡村记忆，就是在新型城镇化进程中深度挖掘乡村记忆与乡村传统产业，进行精细化、产业化升级，将</w:t>
      </w:r>
      <w:r w:rsidRPr="00C81539">
        <w:rPr>
          <w:rFonts w:hAnsi="宋体" w:cs="Times New Roman"/>
        </w:rPr>
        <w:t>“</w:t>
      </w:r>
      <w:r w:rsidRPr="00C81539">
        <w:rPr>
          <w:rFonts w:ascii="Times New Roman" w:eastAsia="楷体_GB2312" w:hAnsi="Times New Roman" w:cs="Times New Roman"/>
        </w:rPr>
        <w:t>文</w:t>
      </w:r>
      <w:r w:rsidRPr="00C81539">
        <w:rPr>
          <w:rFonts w:hAnsi="宋体" w:cs="Times New Roman"/>
        </w:rPr>
        <w:t>”“</w:t>
      </w:r>
      <w:r w:rsidRPr="00C81539">
        <w:rPr>
          <w:rFonts w:ascii="Times New Roman" w:eastAsia="楷体_GB2312" w:hAnsi="Times New Roman" w:cs="Times New Roman"/>
        </w:rPr>
        <w:t>人</w:t>
      </w:r>
      <w:r w:rsidRPr="00C81539">
        <w:rPr>
          <w:rFonts w:hAnsi="宋体" w:cs="Times New Roman"/>
        </w:rPr>
        <w:t>”“</w:t>
      </w:r>
      <w:r w:rsidRPr="00C81539">
        <w:rPr>
          <w:rFonts w:ascii="Times New Roman" w:eastAsia="楷体_GB2312" w:hAnsi="Times New Roman" w:cs="Times New Roman"/>
        </w:rPr>
        <w:t>居</w:t>
      </w:r>
      <w:r w:rsidRPr="00C81539">
        <w:rPr>
          <w:rFonts w:hAnsi="宋体" w:cs="Times New Roman"/>
        </w:rPr>
        <w:t>”</w:t>
      </w:r>
      <w:r w:rsidRPr="00C81539">
        <w:rPr>
          <w:rFonts w:ascii="Times New Roman" w:eastAsia="楷体_GB2312" w:hAnsi="Times New Roman" w:cs="Times New Roman"/>
        </w:rPr>
        <w:t>与</w:t>
      </w:r>
      <w:r w:rsidRPr="00C81539">
        <w:rPr>
          <w:rFonts w:hAnsi="宋体" w:cs="Times New Roman"/>
        </w:rPr>
        <w:t>“</w:t>
      </w:r>
      <w:r w:rsidRPr="00C81539">
        <w:rPr>
          <w:rFonts w:ascii="Times New Roman" w:eastAsia="楷体_GB2312" w:hAnsi="Times New Roman" w:cs="Times New Roman"/>
        </w:rPr>
        <w:t>产</w:t>
      </w:r>
      <w:r w:rsidRPr="00C81539">
        <w:rPr>
          <w:rFonts w:hAnsi="宋体" w:cs="Times New Roman"/>
        </w:rPr>
        <w:t>”</w:t>
      </w:r>
      <w:r w:rsidRPr="00C81539">
        <w:rPr>
          <w:rFonts w:ascii="Times New Roman" w:eastAsia="楷体_GB2312" w:hAnsi="Times New Roman" w:cs="Times New Roman"/>
        </w:rPr>
        <w:t>融合在一起，让原来的乡村记忆在新型城镇化进程中充满生机活力。这需要相应的公共设施与之配套，需要发展教育、医疗、商业、娱乐休闲产业等，使乡村记忆在新的时空条件下产生新的凝聚力。</w:t>
      </w:r>
      <w:r>
        <w:rPr>
          <w:rFonts w:ascii="Times New Roman" w:eastAsia="楷体_GB2312" w:hAnsi="Times New Roman" w:cs="Times New Roman"/>
        </w:rPr>
        <w:t xml:space="preserve">       </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摘编自陆邵明《留住乡愁》</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下列关于原文内容的理解和分析</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 xml:space="preserve"> </w:t>
      </w:r>
      <w:r w:rsidRPr="00C81539">
        <w:rPr>
          <w:rFonts w:ascii="Times New Roman" w:hAnsi="Times New Roman" w:cs="Times New Roman"/>
        </w:rPr>
        <w:t>新型的城镇化建设</w:t>
      </w:r>
      <w:r>
        <w:rPr>
          <w:rFonts w:ascii="Times New Roman" w:hAnsi="Times New Roman" w:cs="Times New Roman"/>
        </w:rPr>
        <w:t>，</w:t>
      </w:r>
      <w:r w:rsidRPr="00C81539">
        <w:rPr>
          <w:rFonts w:ascii="Times New Roman" w:hAnsi="Times New Roman" w:cs="Times New Roman"/>
        </w:rPr>
        <w:t>如果在建设之余还能兼顾人文保护</w:t>
      </w:r>
      <w:r>
        <w:rPr>
          <w:rFonts w:ascii="Times New Roman" w:hAnsi="Times New Roman" w:cs="Times New Roman"/>
        </w:rPr>
        <w:t>，</w:t>
      </w:r>
      <w:r w:rsidRPr="00C81539">
        <w:rPr>
          <w:rFonts w:ascii="Times New Roman" w:hAnsi="Times New Roman" w:cs="Times New Roman"/>
        </w:rPr>
        <w:t>就不会留下</w:t>
      </w:r>
      <w:r w:rsidRPr="00C81539">
        <w:rPr>
          <w:rFonts w:hAnsi="宋体" w:cs="Times New Roman"/>
        </w:rPr>
        <w:t>“</w:t>
      </w:r>
      <w:r w:rsidRPr="00C81539">
        <w:rPr>
          <w:rFonts w:ascii="Times New Roman" w:hAnsi="Times New Roman" w:cs="Times New Roman"/>
        </w:rPr>
        <w:t>乡痛</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乡村记忆是居民情感所系和乡愁载体</w:t>
      </w:r>
      <w:r>
        <w:rPr>
          <w:rFonts w:ascii="Times New Roman" w:hAnsi="Times New Roman" w:cs="Times New Roman"/>
        </w:rPr>
        <w:t>，</w:t>
      </w:r>
      <w:r w:rsidRPr="00C81539">
        <w:rPr>
          <w:rFonts w:ascii="Times New Roman" w:hAnsi="Times New Roman" w:cs="Times New Roman"/>
        </w:rPr>
        <w:t>在城镇化过程中</w:t>
      </w:r>
      <w:r>
        <w:rPr>
          <w:rFonts w:ascii="Times New Roman" w:hAnsi="Times New Roman" w:cs="Times New Roman"/>
        </w:rPr>
        <w:t>，</w:t>
      </w:r>
      <w:r w:rsidRPr="00C81539">
        <w:rPr>
          <w:rFonts w:ascii="Times New Roman" w:hAnsi="Times New Roman" w:cs="Times New Roman"/>
        </w:rPr>
        <w:t>必须完好保存下来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在城镇化过程中</w:t>
      </w:r>
      <w:r>
        <w:rPr>
          <w:rFonts w:ascii="Times New Roman" w:hAnsi="Times New Roman" w:cs="Times New Roman"/>
        </w:rPr>
        <w:t>，</w:t>
      </w:r>
      <w:r w:rsidRPr="00C81539">
        <w:rPr>
          <w:rFonts w:ascii="Times New Roman" w:hAnsi="Times New Roman" w:cs="Times New Roman"/>
        </w:rPr>
        <w:t>定期维修乡村的集体记忆场所</w:t>
      </w:r>
      <w:r>
        <w:rPr>
          <w:rFonts w:ascii="Times New Roman" w:hAnsi="Times New Roman" w:cs="Times New Roman"/>
        </w:rPr>
        <w:t>，</w:t>
      </w:r>
      <w:r w:rsidRPr="00C81539">
        <w:rPr>
          <w:rFonts w:ascii="Times New Roman" w:hAnsi="Times New Roman" w:cs="Times New Roman"/>
        </w:rPr>
        <w:t>是呵护乡村记忆的一种方式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活化乡村记忆是指赋予乡村记忆新的文化内涵</w:t>
      </w:r>
      <w:r>
        <w:rPr>
          <w:rFonts w:ascii="Times New Roman" w:hAnsi="Times New Roman" w:cs="Times New Roman"/>
        </w:rPr>
        <w:t>，</w:t>
      </w:r>
      <w:r w:rsidRPr="00C81539">
        <w:rPr>
          <w:rFonts w:ascii="Times New Roman" w:hAnsi="Times New Roman" w:cs="Times New Roman"/>
        </w:rPr>
        <w:t>使之成为相关产业的配套设施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本题考查筛选并整合文中的信息的能力。</w:t>
      </w:r>
      <w:r w:rsidRPr="00C81539">
        <w:rPr>
          <w:rFonts w:ascii="Times New Roman" w:eastAsia="楷体_GB2312" w:hAnsi="Times New Roman" w:cs="Times New Roman"/>
        </w:rPr>
        <w:t>A</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就不会留下</w:t>
      </w:r>
      <w:r w:rsidRPr="00C81539">
        <w:rPr>
          <w:rFonts w:hAnsi="宋体" w:cs="Times New Roman"/>
        </w:rPr>
        <w:t>‘</w:t>
      </w:r>
      <w:r w:rsidRPr="00C81539">
        <w:rPr>
          <w:rFonts w:ascii="Times New Roman" w:eastAsia="楷体_GB2312" w:hAnsi="Times New Roman" w:cs="Times New Roman"/>
        </w:rPr>
        <w:t>乡痛</w:t>
      </w:r>
      <w:r w:rsidRPr="00C81539">
        <w:rPr>
          <w:rFonts w:hAnsi="宋体" w:cs="Times New Roman"/>
        </w:rPr>
        <w:t>’”</w:t>
      </w:r>
      <w:r w:rsidRPr="00C81539">
        <w:rPr>
          <w:rFonts w:ascii="Times New Roman" w:eastAsia="楷体_GB2312" w:hAnsi="Times New Roman" w:cs="Times New Roman"/>
        </w:rPr>
        <w:t>说法过于绝对。</w:t>
      </w:r>
      <w:r w:rsidRPr="00C81539">
        <w:rPr>
          <w:rFonts w:ascii="Times New Roman" w:eastAsia="楷体_GB2312" w:hAnsi="Times New Roman" w:cs="Times New Roman"/>
        </w:rPr>
        <w:t>B</w:t>
      </w:r>
      <w:r w:rsidRPr="00C81539">
        <w:rPr>
          <w:rFonts w:ascii="Times New Roman" w:eastAsia="楷体_GB2312" w:hAnsi="Times New Roman" w:cs="Times New Roman"/>
        </w:rPr>
        <w:t>项，以偏概全。原文第二段中为</w:t>
      </w:r>
      <w:r w:rsidRPr="00C81539">
        <w:rPr>
          <w:rFonts w:hAnsi="宋体" w:cs="Times New Roman"/>
        </w:rPr>
        <w:t>“</w:t>
      </w:r>
      <w:r w:rsidRPr="00C81539">
        <w:rPr>
          <w:rFonts w:ascii="Times New Roman" w:eastAsia="楷体_GB2312" w:hAnsi="Times New Roman" w:cs="Times New Roman"/>
        </w:rPr>
        <w:t>在城镇化过程中留住它们，才能留住乡愁</w:t>
      </w:r>
      <w:r w:rsidRPr="00C81539">
        <w:rPr>
          <w:rFonts w:hAnsi="宋体" w:cs="Times New Roman"/>
        </w:rPr>
        <w:t>”“</w:t>
      </w:r>
      <w:r w:rsidRPr="00C81539">
        <w:rPr>
          <w:rFonts w:ascii="Times New Roman" w:eastAsia="楷体_GB2312" w:hAnsi="Times New Roman" w:cs="Times New Roman"/>
        </w:rPr>
        <w:t>至于哪些乡村记忆真正值得保留</w:t>
      </w:r>
      <w:r w:rsidRPr="00C81539">
        <w:rPr>
          <w:rFonts w:hAnsi="宋体" w:cs="Times New Roman"/>
        </w:rPr>
        <w:t>……</w:t>
      </w:r>
      <w:r w:rsidRPr="00C81539">
        <w:rPr>
          <w:rFonts w:ascii="Times New Roman" w:eastAsia="楷体_GB2312" w:hAnsi="Times New Roman" w:cs="Times New Roman"/>
        </w:rPr>
        <w:t>综合甄选</w:t>
      </w:r>
      <w:r w:rsidRPr="00C81539">
        <w:rPr>
          <w:rFonts w:hAnsi="宋体" w:cs="Times New Roman"/>
        </w:rPr>
        <w:t>”</w:t>
      </w:r>
      <w:r w:rsidRPr="00C81539">
        <w:rPr>
          <w:rFonts w:ascii="Times New Roman" w:eastAsia="楷体_GB2312" w:hAnsi="Times New Roman" w:cs="Times New Roman"/>
        </w:rPr>
        <w:t>，这表明乡村</w:t>
      </w:r>
      <w:r>
        <w:rPr>
          <w:rFonts w:ascii="Times New Roman" w:eastAsia="楷体_GB2312" w:hAnsi="Times New Roman" w:cs="Times New Roman"/>
        </w:rPr>
        <w:t xml:space="preserve"> </w:t>
      </w:r>
      <w:r w:rsidRPr="00C81539">
        <w:rPr>
          <w:rFonts w:ascii="Times New Roman" w:eastAsia="楷体_GB2312" w:hAnsi="Times New Roman" w:cs="Times New Roman"/>
        </w:rPr>
        <w:t>记忆要有选择地保留，而不是</w:t>
      </w:r>
      <w:r w:rsidRPr="00C81539">
        <w:rPr>
          <w:rFonts w:hAnsi="宋体" w:cs="Times New Roman"/>
        </w:rPr>
        <w:t>“</w:t>
      </w:r>
      <w:r w:rsidRPr="00C81539">
        <w:rPr>
          <w:rFonts w:ascii="Times New Roman" w:eastAsia="楷体_GB2312" w:hAnsi="Times New Roman" w:cs="Times New Roman"/>
        </w:rPr>
        <w:t>必须完好保存下来</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D</w:t>
      </w:r>
      <w:r w:rsidRPr="00C81539">
        <w:rPr>
          <w:rFonts w:ascii="Times New Roman" w:eastAsia="楷体_GB2312" w:hAnsi="Times New Roman" w:cs="Times New Roman"/>
        </w:rPr>
        <w:t>项，偷换概念。根据原文第四段可知，活化乡村记忆指</w:t>
      </w:r>
      <w:r w:rsidRPr="00C81539">
        <w:rPr>
          <w:rFonts w:hAnsi="宋体" w:cs="Times New Roman"/>
        </w:rPr>
        <w:t>“</w:t>
      </w:r>
      <w:r w:rsidRPr="00C81539">
        <w:rPr>
          <w:rFonts w:ascii="Times New Roman" w:eastAsia="楷体_GB2312" w:hAnsi="Times New Roman" w:cs="Times New Roman"/>
        </w:rPr>
        <w:t>在新型城镇化进程中深度挖掘乡村记忆与乡村传统产业，进行精细化、产业化升级</w:t>
      </w:r>
      <w:r w:rsidRPr="00C81539">
        <w:rPr>
          <w:rFonts w:hAnsi="宋体" w:cs="Times New Roman"/>
        </w:rPr>
        <w:t>”</w:t>
      </w:r>
      <w:r w:rsidRPr="00C81539">
        <w:rPr>
          <w:rFonts w:ascii="Times New Roman" w:eastAsia="楷体_GB2312" w:hAnsi="Times New Roman" w:cs="Times New Roman"/>
        </w:rPr>
        <w:t>，而不是</w:t>
      </w:r>
      <w:r w:rsidRPr="00C81539">
        <w:rPr>
          <w:rFonts w:hAnsi="宋体" w:cs="Times New Roman"/>
        </w:rPr>
        <w:t>“</w:t>
      </w:r>
      <w:r w:rsidRPr="00C81539">
        <w:rPr>
          <w:rFonts w:ascii="Times New Roman" w:eastAsia="楷体_GB2312" w:hAnsi="Times New Roman" w:cs="Times New Roman"/>
        </w:rPr>
        <w:t>赋予乡村记忆新的文化内涵</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使之成为相关产业的配套设施</w:t>
      </w:r>
      <w:r w:rsidRPr="00C81539">
        <w:rPr>
          <w:rFonts w:hAnsi="宋体" w:cs="Times New Roman"/>
        </w:rPr>
        <w:t>”</w:t>
      </w:r>
      <w:r w:rsidRPr="00C81539">
        <w:rPr>
          <w:rFonts w:ascii="Times New Roman" w:eastAsia="楷体_GB2312" w:hAnsi="Times New Roman" w:cs="Times New Roman"/>
        </w:rPr>
        <w:t>的表述也不对，这句话表述的意思是使乡村记忆成为产业的配套设施，而原文第四段中的</w:t>
      </w:r>
      <w:r w:rsidRPr="00C81539">
        <w:rPr>
          <w:rFonts w:hAnsi="宋体" w:cs="Times New Roman"/>
        </w:rPr>
        <w:t>“</w:t>
      </w:r>
      <w:r w:rsidRPr="00C81539">
        <w:rPr>
          <w:rFonts w:ascii="Times New Roman" w:eastAsia="楷体_GB2312" w:hAnsi="Times New Roman" w:cs="Times New Roman"/>
        </w:rPr>
        <w:t>这需要相应的公共设施与之配套</w:t>
      </w:r>
      <w:r w:rsidRPr="00C81539">
        <w:rPr>
          <w:rFonts w:hAnsi="宋体" w:cs="Times New Roman"/>
        </w:rPr>
        <w:t>……”</w:t>
      </w:r>
      <w:r w:rsidRPr="00C81539">
        <w:rPr>
          <w:rFonts w:ascii="Times New Roman" w:eastAsia="楷体_GB2312" w:hAnsi="Times New Roman" w:cs="Times New Roman"/>
        </w:rPr>
        <w:t>，意思是</w:t>
      </w:r>
      <w:r w:rsidRPr="00C81539">
        <w:rPr>
          <w:rFonts w:hAnsi="宋体" w:cs="Times New Roman"/>
        </w:rPr>
        <w:t>“</w:t>
      </w:r>
      <w:r w:rsidRPr="00C81539">
        <w:rPr>
          <w:rFonts w:ascii="Times New Roman" w:eastAsia="楷体_GB2312" w:hAnsi="Times New Roman" w:cs="Times New Roman"/>
        </w:rPr>
        <w:t>教育、医疗、商业、娱乐休闲产业等</w:t>
      </w:r>
      <w:r w:rsidRPr="00C81539">
        <w:rPr>
          <w:rFonts w:hAnsi="宋体" w:cs="Times New Roman"/>
        </w:rPr>
        <w:t>”</w:t>
      </w:r>
      <w:r w:rsidRPr="00C81539">
        <w:rPr>
          <w:rFonts w:ascii="Times New Roman" w:eastAsia="楷体_GB2312" w:hAnsi="Times New Roman" w:cs="Times New Roman"/>
        </w:rPr>
        <w:t>成为乡村记忆的配套设施。</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5</w:t>
      </w:r>
      <w:r>
        <w:rPr>
          <w:rFonts w:ascii="Times New Roman"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围绕着乡村记忆的保护</w:t>
      </w:r>
      <w:r>
        <w:rPr>
          <w:rFonts w:ascii="Times New Roman" w:hAnsi="Times New Roman" w:cs="Times New Roman"/>
        </w:rPr>
        <w:t>，</w:t>
      </w:r>
      <w:r w:rsidRPr="00C81539">
        <w:rPr>
          <w:rFonts w:ascii="Times New Roman" w:hAnsi="Times New Roman" w:cs="Times New Roman"/>
        </w:rPr>
        <w:t>文章逐层递进地论证了留住乡愁的必要性和可行性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文章将乡村记忆分为物质文化和非物质文化两个方面</w:t>
      </w:r>
      <w:r>
        <w:rPr>
          <w:rFonts w:ascii="Times New Roman" w:hAnsi="Times New Roman" w:cs="Times New Roman"/>
        </w:rPr>
        <w:t>，</w:t>
      </w:r>
      <w:r w:rsidRPr="00C81539">
        <w:rPr>
          <w:rFonts w:ascii="Times New Roman" w:hAnsi="Times New Roman" w:cs="Times New Roman"/>
        </w:rPr>
        <w:t>并论</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w:t>
      </w:r>
      <w:r w:rsidRPr="00C81539">
        <w:rPr>
          <w:rFonts w:ascii="Times New Roman" w:hAnsi="Times New Roman" w:cs="Times New Roman"/>
        </w:rPr>
        <w:t>及了二者的有机联系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文章提出以综合甄选的方式选择保留哪些乡村记忆</w:t>
      </w:r>
      <w:r>
        <w:rPr>
          <w:rFonts w:ascii="Times New Roman" w:hAnsi="Times New Roman" w:cs="Times New Roman"/>
        </w:rPr>
        <w:t>，</w:t>
      </w:r>
      <w:r w:rsidRPr="00C81539">
        <w:rPr>
          <w:rFonts w:ascii="Times New Roman" w:hAnsi="Times New Roman" w:cs="Times New Roman"/>
        </w:rPr>
        <w:t>并举例说明了甄选的标准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认为乡村与人的情感</w:t>
      </w:r>
      <w:r>
        <w:rPr>
          <w:rFonts w:ascii="Times New Roman" w:hAnsi="Times New Roman" w:cs="Times New Roman"/>
        </w:rPr>
        <w:t>、</w:t>
      </w:r>
      <w:r w:rsidRPr="00C81539">
        <w:rPr>
          <w:rFonts w:ascii="Times New Roman" w:hAnsi="Times New Roman" w:cs="Times New Roman"/>
        </w:rPr>
        <w:t>记忆密切相关</w:t>
      </w:r>
      <w:r>
        <w:rPr>
          <w:rFonts w:ascii="Times New Roman" w:hAnsi="Times New Roman" w:cs="Times New Roman"/>
        </w:rPr>
        <w:t>，</w:t>
      </w:r>
      <w:r w:rsidRPr="00C81539">
        <w:rPr>
          <w:rFonts w:ascii="Times New Roman" w:hAnsi="Times New Roman" w:cs="Times New Roman"/>
        </w:rPr>
        <w:t>这是文章论述城镇化与乡愁关系的前提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本题考查分析论点、论据和论证方法的能力。</w:t>
      </w:r>
      <w:r w:rsidRPr="00C81539">
        <w:rPr>
          <w:rFonts w:ascii="Times New Roman" w:eastAsia="楷体_GB2312" w:hAnsi="Times New Roman" w:cs="Times New Roman"/>
        </w:rPr>
        <w:t>C</w:t>
      </w:r>
      <w:r w:rsidRPr="00C81539">
        <w:rPr>
          <w:rFonts w:ascii="Times New Roman" w:eastAsia="楷体_GB2312" w:hAnsi="Times New Roman" w:cs="Times New Roman"/>
        </w:rPr>
        <w:t>项，无中生有。</w:t>
      </w:r>
      <w:r w:rsidRPr="00C81539">
        <w:rPr>
          <w:rFonts w:hAnsi="宋体" w:cs="Times New Roman"/>
        </w:rPr>
        <w:t>“</w:t>
      </w:r>
      <w:r w:rsidRPr="00C81539">
        <w:rPr>
          <w:rFonts w:ascii="Times New Roman" w:eastAsia="楷体_GB2312" w:hAnsi="Times New Roman" w:cs="Times New Roman"/>
        </w:rPr>
        <w:t>并举例说明了甄选的标准</w:t>
      </w:r>
      <w:r w:rsidRPr="00C81539">
        <w:rPr>
          <w:rFonts w:hAnsi="宋体" w:cs="Times New Roman"/>
        </w:rPr>
        <w:t>”</w:t>
      </w:r>
      <w:r w:rsidRPr="00C81539">
        <w:rPr>
          <w:rFonts w:ascii="Times New Roman" w:eastAsia="楷体_GB2312" w:hAnsi="Times New Roman" w:cs="Times New Roman"/>
        </w:rPr>
        <w:t>说法错误。原文第二段中</w:t>
      </w:r>
      <w:r w:rsidRPr="00C81539">
        <w:rPr>
          <w:rFonts w:hAnsi="宋体" w:cs="Times New Roman"/>
        </w:rPr>
        <w:t>“</w:t>
      </w:r>
      <w:r w:rsidRPr="00C81539">
        <w:rPr>
          <w:rFonts w:ascii="Times New Roman" w:eastAsia="楷体_GB2312" w:hAnsi="Times New Roman" w:cs="Times New Roman"/>
        </w:rPr>
        <w:t>至于哪些乡村记忆值得真正保留，这一方面</w:t>
      </w:r>
      <w:r w:rsidRPr="00C81539">
        <w:rPr>
          <w:rFonts w:hAnsi="宋体" w:cs="Times New Roman"/>
        </w:rPr>
        <w:t>……</w:t>
      </w:r>
      <w:r w:rsidRPr="00C81539">
        <w:rPr>
          <w:rFonts w:ascii="Times New Roman" w:eastAsia="楷体_GB2312" w:hAnsi="Times New Roman" w:cs="Times New Roman"/>
        </w:rPr>
        <w:t>，另一方面</w:t>
      </w:r>
      <w:r w:rsidRPr="00C81539">
        <w:rPr>
          <w:rFonts w:hAnsi="宋体" w:cs="Times New Roman"/>
        </w:rPr>
        <w:t>……”</w:t>
      </w:r>
      <w:r w:rsidRPr="00C81539">
        <w:rPr>
          <w:rFonts w:ascii="Times New Roman" w:eastAsia="楷体_GB2312" w:hAnsi="Times New Roman" w:cs="Times New Roman"/>
        </w:rPr>
        <w:t>只是列举了甄选的一些途径，并没有说明甄选标准。</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6</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如果能留住乡愁</w:t>
      </w:r>
      <w:r>
        <w:rPr>
          <w:rFonts w:ascii="Times New Roman" w:hAnsi="Times New Roman" w:cs="Times New Roman"/>
        </w:rPr>
        <w:t>，</w:t>
      </w:r>
      <w:r w:rsidRPr="00C81539">
        <w:rPr>
          <w:rFonts w:ascii="Times New Roman" w:hAnsi="Times New Roman" w:cs="Times New Roman"/>
        </w:rPr>
        <w:t>就有可能避免城乡变迁中物质空间变化与人的情感发生冲突</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如果游子在城镇化的故乡找到依恋感和归属感</w:t>
      </w:r>
      <w:r>
        <w:rPr>
          <w:rFonts w:ascii="Times New Roman" w:hAnsi="Times New Roman" w:cs="Times New Roman"/>
        </w:rPr>
        <w:t>，</w:t>
      </w:r>
      <w:r w:rsidRPr="00C81539">
        <w:rPr>
          <w:rFonts w:ascii="Times New Roman" w:hAnsi="Times New Roman" w:cs="Times New Roman"/>
        </w:rPr>
        <w:t>就说明故乡已活化了乡村记忆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为了保护乡村记忆</w:t>
      </w:r>
      <w:r>
        <w:rPr>
          <w:rFonts w:ascii="Times New Roman" w:hAnsi="Times New Roman" w:cs="Times New Roman"/>
        </w:rPr>
        <w:t>，</w:t>
      </w:r>
      <w:r w:rsidRPr="00C81539">
        <w:rPr>
          <w:rFonts w:ascii="Times New Roman" w:hAnsi="Times New Roman" w:cs="Times New Roman"/>
        </w:rPr>
        <w:t>在新型城镇化过程中</w:t>
      </w:r>
      <w:r>
        <w:rPr>
          <w:rFonts w:ascii="Times New Roman" w:hAnsi="Times New Roman" w:cs="Times New Roman"/>
        </w:rPr>
        <w:t>，</w:t>
      </w:r>
      <w:r w:rsidRPr="00C81539">
        <w:rPr>
          <w:rFonts w:ascii="Times New Roman" w:hAnsi="Times New Roman" w:cs="Times New Roman"/>
        </w:rPr>
        <w:t>还应该考虑到当地居民的文化需求</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能对乡村记忆进行精细化</w:t>
      </w:r>
      <w:r>
        <w:rPr>
          <w:rFonts w:ascii="Times New Roman" w:hAnsi="Times New Roman" w:cs="Times New Roman"/>
        </w:rPr>
        <w:t>、</w:t>
      </w:r>
      <w:r w:rsidRPr="00C81539">
        <w:rPr>
          <w:rFonts w:ascii="Times New Roman" w:hAnsi="Times New Roman" w:cs="Times New Roman"/>
        </w:rPr>
        <w:t>产业化升级</w:t>
      </w:r>
      <w:r>
        <w:rPr>
          <w:rFonts w:ascii="Times New Roman" w:hAnsi="Times New Roman" w:cs="Times New Roman"/>
        </w:rPr>
        <w:t>，</w:t>
      </w:r>
      <w:r w:rsidRPr="00C81539">
        <w:rPr>
          <w:rFonts w:ascii="Times New Roman" w:hAnsi="Times New Roman" w:cs="Times New Roman"/>
        </w:rPr>
        <w:t>说明乡村记忆的内涵并非一成不变的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本题考查分析概括作者在文中的观点态度的能力。</w:t>
      </w:r>
      <w:r w:rsidRPr="00C81539">
        <w:rPr>
          <w:rFonts w:ascii="Times New Roman" w:eastAsia="楷体_GB2312" w:hAnsi="Times New Roman" w:cs="Times New Roman"/>
        </w:rPr>
        <w:t>B</w:t>
      </w:r>
      <w:r w:rsidRPr="00C81539">
        <w:rPr>
          <w:rFonts w:ascii="Times New Roman" w:eastAsia="楷体_GB2312" w:hAnsi="Times New Roman" w:cs="Times New Roman"/>
        </w:rPr>
        <w:t>项，</w:t>
      </w:r>
      <w:r>
        <w:rPr>
          <w:rFonts w:ascii="Times New Roman" w:eastAsia="楷体_GB2312" w:hAnsi="Times New Roman" w:cs="Times New Roman"/>
        </w:rPr>
        <w:t xml:space="preserve"> </w:t>
      </w:r>
      <w:r w:rsidRPr="00C81539">
        <w:rPr>
          <w:rFonts w:ascii="Times New Roman" w:eastAsia="楷体_GB2312" w:hAnsi="Times New Roman" w:cs="Times New Roman"/>
        </w:rPr>
        <w:t>曲解文意。由原文第三段可知，游子找到依恋感和归属感，并不能说明</w:t>
      </w:r>
      <w:r w:rsidRPr="00C81539">
        <w:rPr>
          <w:rFonts w:hAnsi="宋体" w:cs="Times New Roman"/>
        </w:rPr>
        <w:t>“</w:t>
      </w:r>
      <w:r w:rsidRPr="00C81539">
        <w:rPr>
          <w:rFonts w:ascii="Times New Roman" w:eastAsia="楷体_GB2312" w:hAnsi="Times New Roman" w:cs="Times New Roman"/>
        </w:rPr>
        <w:t>故乡已活化了乡村记忆</w:t>
      </w:r>
      <w:r w:rsidRPr="00C81539">
        <w:rPr>
          <w:rFonts w:hAnsi="宋体" w:cs="Times New Roman"/>
        </w:rPr>
        <w:t>”</w:t>
      </w:r>
      <w:r w:rsidRPr="00C81539">
        <w:rPr>
          <w:rFonts w:ascii="Times New Roman" w:eastAsia="楷体_GB2312" w:hAnsi="Times New Roman" w:cs="Times New Roman"/>
        </w:rPr>
        <w:t>，但可以说明故乡已经留住并呵护了乡村记忆。</w:t>
      </w:r>
    </w:p>
    <w:p w:rsidR="00FC4312" w:rsidP="00FC4312">
      <w:pPr>
        <w:pStyle w:val="PlainText"/>
        <w:snapToGrid w:val="0"/>
        <w:spacing w:line="360" w:lineRule="auto"/>
        <w:ind w:firstLine="400" w:firstLineChars="200"/>
        <w:jc w:val="left"/>
        <w:rPr>
          <w:rFonts w:ascii="Times New Roman" w:hAnsi="Times New Roman" w:cs="Times New Roman" w:hint="eastAsia"/>
        </w:rPr>
      </w:pPr>
      <w:r>
        <w:rPr>
          <w:rFonts w:ascii="Times New Roman" w:hAnsi="Times New Roman" w:cs="Times New Roman"/>
          <w:noProof/>
        </w:rPr>
        <w:drawing>
          <wp:inline distT="0" distB="0" distL="0" distR="0">
            <wp:extent cx="628650" cy="161925"/>
            <wp:effectExtent l="0" t="0" r="0" b="9525"/>
            <wp:docPr id="28" name="图片 28"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情透析.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2017</w:t>
      </w:r>
      <w:r w:rsidRPr="00C81539">
        <w:rPr>
          <w:rFonts w:ascii="Times New Roman" w:eastAsia="楷体_GB2312" w:hAnsi="Times New Roman" w:cs="Times New Roman"/>
        </w:rPr>
        <w:t>年高考全国卷论述类文本阅读选取的都是</w:t>
      </w:r>
      <w:r w:rsidRPr="00C81539">
        <w:rPr>
          <w:rFonts w:ascii="Times New Roman" w:eastAsia="楷体_GB2312" w:hAnsi="Times New Roman" w:cs="Times New Roman"/>
        </w:rPr>
        <w:t>800</w:t>
      </w:r>
      <w:r w:rsidRPr="00C81539">
        <w:rPr>
          <w:rFonts w:ascii="Times New Roman" w:eastAsia="楷体_GB2312" w:hAnsi="Times New Roman" w:cs="Times New Roman"/>
        </w:rPr>
        <w:t>字左右的社会科学类文本，相较前几年，选文和选项的字数都有所减少。命题方式上，延续了三道单项选择题的形式，但由原来全部要求选择错误项改为两道选择错误项、一道选择正确项。其中，第</w:t>
      </w:r>
      <w:r w:rsidRPr="00C81539">
        <w:rPr>
          <w:rFonts w:ascii="Times New Roman" w:eastAsia="楷体_GB2312" w:hAnsi="Times New Roman" w:cs="Times New Roman"/>
        </w:rPr>
        <w:t>2</w:t>
      </w:r>
      <w:r w:rsidRPr="00C81539">
        <w:rPr>
          <w:rFonts w:ascii="Times New Roman" w:eastAsia="楷体_GB2312" w:hAnsi="Times New Roman" w:cs="Times New Roman"/>
        </w:rPr>
        <w:t>题，作为对《考试大纲》中新增考点</w:t>
      </w:r>
      <w:r w:rsidRPr="00C81539">
        <w:rPr>
          <w:rFonts w:hAnsi="宋体" w:cs="Times New Roman"/>
        </w:rPr>
        <w:t>“</w:t>
      </w:r>
      <w:r w:rsidRPr="00C81539">
        <w:rPr>
          <w:rFonts w:ascii="Times New Roman" w:eastAsia="楷体_GB2312" w:hAnsi="Times New Roman" w:cs="Times New Roman"/>
        </w:rPr>
        <w:t>分析论点、论据和论证方法</w:t>
      </w:r>
      <w:r w:rsidRPr="00C81539">
        <w:rPr>
          <w:rFonts w:hAnsi="宋体" w:cs="Times New Roman"/>
        </w:rPr>
        <w:t>”</w:t>
      </w:r>
      <w:r w:rsidRPr="00C81539">
        <w:rPr>
          <w:rFonts w:ascii="Times New Roman" w:eastAsia="楷体_GB2312" w:hAnsi="Times New Roman" w:cs="Times New Roman"/>
        </w:rPr>
        <w:t>的回应，考查了</w:t>
      </w:r>
      <w:r w:rsidRPr="00C81539">
        <w:rPr>
          <w:rFonts w:hAnsi="宋体" w:cs="Times New Roman"/>
        </w:rPr>
        <w:t>“</w:t>
      </w:r>
      <w:r w:rsidRPr="00C81539">
        <w:rPr>
          <w:rFonts w:ascii="Times New Roman" w:eastAsia="楷体_GB2312" w:hAnsi="Times New Roman" w:cs="Times New Roman"/>
        </w:rPr>
        <w:t>对原文论证的相关分析</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495425" cy="238125"/>
            <wp:effectExtent l="0" t="0" r="9525" b="9525"/>
            <wp:docPr id="27" name="图片 27"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考点一　理解文中重要概念的含义</w:t>
      </w:r>
    </w:p>
    <w:p w:rsidR="00FC4312" w:rsidP="00FC4312">
      <w:pPr>
        <w:pStyle w:val="PlainText"/>
        <w:snapToGrid w:val="0"/>
        <w:spacing w:line="360" w:lineRule="auto"/>
        <w:ind w:firstLine="400" w:firstLineChars="200"/>
        <w:rPr>
          <w:rFonts w:ascii="Times New Roman" w:hAnsi="Times New Roman" w:cs="Times New Roman"/>
        </w:rPr>
      </w:pPr>
      <w:r w:rsidRPr="00C81539">
        <w:rPr>
          <w:rFonts w:hAnsi="宋体" w:cs="Times New Roman"/>
        </w:rPr>
        <w:t>“</w:t>
      </w:r>
      <w:r w:rsidRPr="00C81539">
        <w:rPr>
          <w:rFonts w:ascii="Times New Roman" w:hAnsi="Times New Roman" w:cs="Times New Roman"/>
        </w:rPr>
        <w:t>理解文中重要概念的含义</w:t>
      </w:r>
      <w:r w:rsidRPr="00C81539">
        <w:rPr>
          <w:rFonts w:hAnsi="宋体" w:cs="Times New Roman"/>
        </w:rPr>
        <w:t>”</w:t>
      </w:r>
      <w:r w:rsidRPr="00C81539">
        <w:rPr>
          <w:rFonts w:ascii="Times New Roman" w:hAnsi="Times New Roman" w:cs="Times New Roman"/>
        </w:rPr>
        <w:t>是阅读理解论述类文章的基础</w:t>
      </w:r>
      <w:r>
        <w:rPr>
          <w:rFonts w:ascii="Times New Roman" w:hAnsi="Times New Roman" w:cs="Times New Roman"/>
        </w:rPr>
        <w:t>。</w:t>
      </w:r>
      <w:r w:rsidRPr="00C81539">
        <w:rPr>
          <w:rFonts w:ascii="Times New Roman" w:hAnsi="Times New Roman" w:cs="Times New Roman"/>
        </w:rPr>
        <w:t>所谓</w:t>
      </w:r>
      <w:r w:rsidRPr="00C81539">
        <w:rPr>
          <w:rFonts w:hAnsi="宋体" w:cs="Times New Roman"/>
        </w:rPr>
        <w:t>“</w:t>
      </w:r>
      <w:r w:rsidRPr="00C81539">
        <w:rPr>
          <w:rFonts w:ascii="Times New Roman" w:hAnsi="Times New Roman" w:cs="Times New Roman"/>
        </w:rPr>
        <w:t>文中</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一是指理解重要概念时要有全局观念</w:t>
      </w:r>
      <w:r>
        <w:rPr>
          <w:rFonts w:ascii="Times New Roman" w:hAnsi="Times New Roman" w:cs="Times New Roman"/>
        </w:rPr>
        <w:t>，</w:t>
      </w:r>
      <w:r w:rsidRPr="00C81539">
        <w:rPr>
          <w:rFonts w:ascii="Times New Roman" w:hAnsi="Times New Roman" w:cs="Times New Roman"/>
        </w:rPr>
        <w:t>从整体上把握全文</w:t>
      </w:r>
      <w:r>
        <w:rPr>
          <w:rFonts w:ascii="Times New Roman" w:hAnsi="Times New Roman" w:cs="Times New Roman"/>
        </w:rPr>
        <w:t>；</w:t>
      </w:r>
      <w:r w:rsidRPr="00C81539">
        <w:rPr>
          <w:rFonts w:ascii="Times New Roman" w:hAnsi="Times New Roman" w:cs="Times New Roman"/>
        </w:rPr>
        <w:t>二是指理解时根据重要概念的具体语境来把握</w:t>
      </w:r>
      <w:r>
        <w:rPr>
          <w:rFonts w:ascii="Times New Roman" w:hAnsi="Times New Roman" w:cs="Times New Roman"/>
        </w:rPr>
        <w:t>。</w:t>
      </w:r>
      <w:r w:rsidRPr="00C81539">
        <w:rPr>
          <w:rFonts w:ascii="Times New Roman" w:hAnsi="Times New Roman" w:cs="Times New Roman"/>
        </w:rPr>
        <w:t>所谓</w:t>
      </w:r>
      <w:r w:rsidRPr="00C81539">
        <w:rPr>
          <w:rFonts w:hAnsi="宋体" w:cs="Times New Roman"/>
        </w:rPr>
        <w:t>“</w:t>
      </w:r>
      <w:r w:rsidRPr="00C81539">
        <w:rPr>
          <w:rFonts w:ascii="Times New Roman" w:hAnsi="Times New Roman" w:cs="Times New Roman"/>
        </w:rPr>
        <w:t>重要概念</w:t>
      </w:r>
      <w:r w:rsidRPr="00C81539">
        <w:rPr>
          <w:rFonts w:hAnsi="宋体" w:cs="Times New Roman"/>
        </w:rPr>
        <w:t>”</w:t>
      </w:r>
      <w:r w:rsidRPr="00C81539">
        <w:rPr>
          <w:rFonts w:ascii="Times New Roman" w:hAnsi="Times New Roman" w:cs="Times New Roman"/>
        </w:rPr>
        <w:t>是就概念在文中的作用而言的</w:t>
      </w:r>
      <w:r>
        <w:rPr>
          <w:rFonts w:ascii="Times New Roman" w:hAnsi="Times New Roman" w:cs="Times New Roman"/>
        </w:rPr>
        <w:t>，</w:t>
      </w:r>
      <w:r w:rsidRPr="00C81539">
        <w:rPr>
          <w:rFonts w:ascii="Times New Roman" w:hAnsi="Times New Roman" w:cs="Times New Roman"/>
        </w:rPr>
        <w:t>常常与文章的整体内容和要传达的主要信息密切相关</w:t>
      </w:r>
      <w:r>
        <w:rPr>
          <w:rFonts w:ascii="Times New Roman" w:hAnsi="Times New Roman" w:cs="Times New Roman"/>
        </w:rPr>
        <w:t>。</w:t>
      </w:r>
      <w:r w:rsidRPr="00C81539">
        <w:rPr>
          <w:rFonts w:ascii="Times New Roman" w:hAnsi="Times New Roman" w:cs="Times New Roman"/>
        </w:rPr>
        <w:t>理解</w:t>
      </w:r>
      <w:r w:rsidRPr="00C81539">
        <w:rPr>
          <w:rFonts w:hAnsi="宋体" w:cs="Times New Roman"/>
        </w:rPr>
        <w:t>“</w:t>
      </w:r>
      <w:r w:rsidRPr="00C81539">
        <w:rPr>
          <w:rFonts w:ascii="Times New Roman" w:hAnsi="Times New Roman" w:cs="Times New Roman"/>
        </w:rPr>
        <w:t>重要概念</w:t>
      </w:r>
      <w:r w:rsidRPr="00C81539">
        <w:rPr>
          <w:rFonts w:hAnsi="宋体" w:cs="Times New Roman"/>
        </w:rPr>
        <w:t>”</w:t>
      </w:r>
      <w:r w:rsidRPr="00C81539">
        <w:rPr>
          <w:rFonts w:ascii="Times New Roman" w:hAnsi="Times New Roman" w:cs="Times New Roman"/>
        </w:rPr>
        <w:t>主要包括理解</w:t>
      </w:r>
      <w:r w:rsidRPr="00C81539">
        <w:rPr>
          <w:rFonts w:hAnsi="宋体" w:cs="Times New Roman"/>
        </w:rPr>
        <w:t>“</w:t>
      </w:r>
      <w:r w:rsidRPr="00C81539">
        <w:rPr>
          <w:rFonts w:ascii="Times New Roman" w:hAnsi="Times New Roman" w:cs="Times New Roman"/>
        </w:rPr>
        <w:t>重要概念</w:t>
      </w:r>
      <w:r w:rsidRPr="00C81539">
        <w:rPr>
          <w:rFonts w:hAnsi="宋体" w:cs="Times New Roman"/>
        </w:rPr>
        <w:t>”</w:t>
      </w:r>
      <w:r w:rsidRPr="00C81539">
        <w:rPr>
          <w:rFonts w:ascii="Times New Roman" w:hAnsi="Times New Roman" w:cs="Times New Roman"/>
        </w:rPr>
        <w:t>的内涵</w:t>
      </w:r>
      <w:r>
        <w:rPr>
          <w:rFonts w:ascii="Times New Roman" w:hAnsi="Times New Roman" w:cs="Times New Roman"/>
        </w:rPr>
        <w:t>、</w:t>
      </w:r>
      <w:r w:rsidRPr="00C81539">
        <w:rPr>
          <w:rFonts w:ascii="Times New Roman" w:hAnsi="Times New Roman" w:cs="Times New Roman"/>
        </w:rPr>
        <w:t>属性和外延</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26" name="图片 2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幸福悖论</w:t>
      </w:r>
      <w:r w:rsidRPr="00C81539">
        <w:rPr>
          <w:rFonts w:hAnsi="宋体" w:cs="Times New Roman"/>
        </w:rPr>
        <w:t>”</w:t>
      </w:r>
      <w:r w:rsidRPr="00C81539">
        <w:rPr>
          <w:rFonts w:ascii="Times New Roman" w:eastAsia="楷体_GB2312" w:hAnsi="Times New Roman" w:cs="Times New Roman"/>
        </w:rPr>
        <w:t>，指幸福增长与经济增长的相关性不一致问题，即通常所说的更多财富没有带来更大幸福。随着能源危机、资源短缺与环境污染等问题的日趋严峻，与生活质量相关的幸福问题受到越来越多的关注，西方国家自</w:t>
      </w:r>
      <w:r w:rsidRPr="00C81539">
        <w:rPr>
          <w:rFonts w:ascii="Times New Roman" w:eastAsia="楷体_GB2312" w:hAnsi="Times New Roman" w:cs="Times New Roman"/>
        </w:rPr>
        <w:t>20</w:t>
      </w:r>
      <w:r w:rsidRPr="00C81539">
        <w:rPr>
          <w:rFonts w:ascii="Times New Roman" w:eastAsia="楷体_GB2312" w:hAnsi="Times New Roman" w:cs="Times New Roman"/>
        </w:rPr>
        <w:t>世纪</w:t>
      </w:r>
      <w:r w:rsidRPr="00C81539">
        <w:rPr>
          <w:rFonts w:ascii="Times New Roman" w:eastAsia="楷体_GB2312" w:hAnsi="Times New Roman" w:cs="Times New Roman"/>
        </w:rPr>
        <w:t>50</w:t>
      </w:r>
      <w:r w:rsidRPr="00C81539">
        <w:rPr>
          <w:rFonts w:ascii="Times New Roman" w:eastAsia="楷体_GB2312" w:hAnsi="Times New Roman" w:cs="Times New Roman"/>
        </w:rPr>
        <w:t>年代以来就开展了幸福指数的相关调查研究。</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1974</w:t>
      </w:r>
      <w:r w:rsidRPr="00C81539">
        <w:rPr>
          <w:rFonts w:ascii="Times New Roman" w:eastAsia="楷体_GB2312" w:hAnsi="Times New Roman" w:cs="Times New Roman"/>
        </w:rPr>
        <w:t>年，美国南加州大学经济学教授理查德</w:t>
      </w:r>
      <w:r w:rsidRPr="00C81539">
        <w:rPr>
          <w:rFonts w:ascii="Times New Roman" w:eastAsia="楷体_GB2312" w:hAnsi="Times New Roman" w:cs="Times New Roman"/>
        </w:rPr>
        <w:t>·</w:t>
      </w:r>
      <w:r w:rsidRPr="00C81539">
        <w:rPr>
          <w:rFonts w:ascii="Times New Roman" w:eastAsia="楷体_GB2312" w:hAnsi="Times New Roman" w:cs="Times New Roman"/>
        </w:rPr>
        <w:t>伊斯特林发表了著名论文《经济增长可以在多大程度上提高人们的快乐》，提出收入增加并不一定导致快乐增加，这一论点被称为</w:t>
      </w:r>
      <w:r w:rsidRPr="00C81539">
        <w:rPr>
          <w:rFonts w:hAnsi="宋体" w:cs="Times New Roman"/>
        </w:rPr>
        <w:t>“</w:t>
      </w:r>
      <w:r w:rsidRPr="00C81539">
        <w:rPr>
          <w:rFonts w:ascii="Times New Roman" w:eastAsia="楷体_GB2312" w:hAnsi="Times New Roman" w:cs="Times New Roman"/>
        </w:rPr>
        <w:t>伊斯特林悖论</w:t>
      </w:r>
      <w:r w:rsidRPr="00C81539">
        <w:rPr>
          <w:rFonts w:hAnsi="宋体" w:cs="Times New Roman"/>
        </w:rPr>
        <w:t>”</w:t>
      </w:r>
      <w:r w:rsidRPr="00C81539">
        <w:rPr>
          <w:rFonts w:ascii="Times New Roman" w:eastAsia="楷体_GB2312" w:hAnsi="Times New Roman" w:cs="Times New Roman"/>
        </w:rPr>
        <w:t>，也称</w:t>
      </w:r>
      <w:r w:rsidRPr="00C81539">
        <w:rPr>
          <w:rFonts w:hAnsi="宋体" w:cs="Times New Roman"/>
        </w:rPr>
        <w:t>“</w:t>
      </w:r>
      <w:r w:rsidRPr="00C81539">
        <w:rPr>
          <w:rFonts w:ascii="Times New Roman" w:eastAsia="楷体_GB2312" w:hAnsi="Times New Roman" w:cs="Times New Roman"/>
        </w:rPr>
        <w:t>幸福悖论</w:t>
      </w:r>
      <w:r w:rsidRPr="00C81539">
        <w:rPr>
          <w:rFonts w:hAnsi="宋体" w:cs="Times New Roman"/>
        </w:rPr>
        <w:t>”“</w:t>
      </w:r>
      <w:r w:rsidRPr="00C81539">
        <w:rPr>
          <w:rFonts w:ascii="Times New Roman" w:eastAsia="楷体_GB2312" w:hAnsi="Times New Roman" w:cs="Times New Roman"/>
        </w:rPr>
        <w:t>幸福</w:t>
      </w:r>
      <w:r w:rsidRPr="00C81539">
        <w:rPr>
          <w:rFonts w:ascii="Times New Roman" w:eastAsia="楷体_GB2312" w:hAnsi="Times New Roman" w:cs="Times New Roman"/>
        </w:rPr>
        <w:t>—</w:t>
      </w:r>
      <w:r w:rsidRPr="00C81539">
        <w:rPr>
          <w:rFonts w:ascii="Times New Roman" w:eastAsia="楷体_GB2312" w:hAnsi="Times New Roman" w:cs="Times New Roman"/>
        </w:rPr>
        <w:t>收入之谜</w:t>
      </w:r>
      <w:r w:rsidRPr="00C81539">
        <w:rPr>
          <w:rFonts w:hAnsi="宋体" w:cs="Times New Roman"/>
        </w:rPr>
        <w:t>”</w:t>
      </w:r>
      <w:r w:rsidRPr="00C81539">
        <w:rPr>
          <w:rFonts w:ascii="Times New Roman" w:eastAsia="楷体_GB2312" w:hAnsi="Times New Roman" w:cs="Times New Roman"/>
        </w:rPr>
        <w:t>。国家之间的比较研究以及长期的动态研究表明，人均收入的高低同平均快乐水平之间没有明显的关系。</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幸福悖论</w:t>
      </w:r>
      <w:r w:rsidRPr="00C81539">
        <w:rPr>
          <w:rFonts w:hAnsi="宋体" w:cs="Times New Roman"/>
        </w:rPr>
        <w:t>”</w:t>
      </w:r>
      <w:r w:rsidRPr="00C81539">
        <w:rPr>
          <w:rFonts w:ascii="Times New Roman" w:eastAsia="楷体_GB2312" w:hAnsi="Times New Roman" w:cs="Times New Roman"/>
        </w:rPr>
        <w:t>问题的出现有着深刻的理论根源和切实的经验依据。传统的经济学认为，增加财富是增加幸福的主要方式。</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幸福悖论</w:t>
      </w:r>
      <w:r w:rsidRPr="00C81539">
        <w:rPr>
          <w:rFonts w:hAnsi="宋体" w:cs="Times New Roman"/>
        </w:rPr>
        <w:t>”</w:t>
      </w:r>
      <w:r w:rsidRPr="00C81539">
        <w:rPr>
          <w:rFonts w:ascii="Times New Roman" w:eastAsia="楷体_GB2312" w:hAnsi="Times New Roman" w:cs="Times New Roman"/>
        </w:rPr>
        <w:t>并不是真正的逻辑悖论，其之所以作为悖论而引起人们的关注，恰恰体现了人类生活的丰富性、复杂性和统一性，同时也提示我们，人类对幸福的认知仍处于启蒙阶段。</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摘编自冯春芳</w:t>
      </w:r>
      <w:r>
        <w:rPr>
          <w:rFonts w:ascii="Times New Roman" w:hAnsi="Times New Roman" w:cs="Times New Roman"/>
        </w:rPr>
        <w:t>、</w:t>
      </w:r>
      <w:r w:rsidRPr="00C81539">
        <w:rPr>
          <w:rFonts w:ascii="Times New Roman" w:hAnsi="Times New Roman" w:cs="Times New Roman"/>
        </w:rPr>
        <w:t>刘爱莲《</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的道德反思》</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下列关于</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相关内容的表述</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指人在获得更多的财富后</w:t>
      </w:r>
      <w:r>
        <w:rPr>
          <w:rFonts w:ascii="Times New Roman" w:hAnsi="Times New Roman" w:cs="Times New Roman"/>
        </w:rPr>
        <w:t>，</w:t>
      </w:r>
      <w:r w:rsidRPr="00C81539">
        <w:rPr>
          <w:rFonts w:ascii="Times New Roman" w:hAnsi="Times New Roman" w:cs="Times New Roman"/>
        </w:rPr>
        <w:t>没有得到与财富增加相应的幸福快乐的增加</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产生的根本原因是战争与社会道德滑坡</w:t>
      </w:r>
      <w:r>
        <w:rPr>
          <w:rFonts w:ascii="Times New Roman" w:hAnsi="Times New Roman" w:cs="Times New Roman"/>
        </w:rPr>
        <w:t>，</w:t>
      </w:r>
      <w:r w:rsidRPr="00C81539">
        <w:rPr>
          <w:rFonts w:ascii="Times New Roman" w:hAnsi="Times New Roman" w:cs="Times New Roman"/>
        </w:rPr>
        <w:t>公众在动荡不安的国际战争中和平凡的社会生活中感受不到幸福指数的提升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最早是由美国伊斯特林提出的</w:t>
      </w:r>
      <w:r>
        <w:rPr>
          <w:rFonts w:ascii="Times New Roman" w:hAnsi="Times New Roman" w:cs="Times New Roman"/>
        </w:rPr>
        <w:t>，</w:t>
      </w:r>
      <w:r w:rsidRPr="00C81539">
        <w:rPr>
          <w:rFonts w:ascii="Times New Roman" w:hAnsi="Times New Roman" w:cs="Times New Roman"/>
        </w:rPr>
        <w:t>这个概念也可以表述为</w:t>
      </w:r>
      <w:r w:rsidRPr="00C81539">
        <w:rPr>
          <w:rFonts w:hAnsi="宋体" w:cs="Times New Roman"/>
        </w:rPr>
        <w:t>“</w:t>
      </w:r>
      <w:r w:rsidRPr="00C81539">
        <w:rPr>
          <w:rFonts w:ascii="Times New Roman" w:hAnsi="Times New Roman" w:cs="Times New Roman"/>
        </w:rPr>
        <w:t>幸福</w:t>
      </w:r>
      <w:r w:rsidRPr="00C81539">
        <w:rPr>
          <w:rFonts w:ascii="Times New Roman" w:hAnsi="Times New Roman" w:cs="Times New Roman"/>
        </w:rPr>
        <w:t>—</w:t>
      </w:r>
      <w:r w:rsidRPr="00C81539">
        <w:rPr>
          <w:rFonts w:ascii="Times New Roman" w:hAnsi="Times New Roman" w:cs="Times New Roman"/>
        </w:rPr>
        <w:t>收入之谜</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幸福悖论</w:t>
      </w:r>
      <w:r w:rsidRPr="00C81539">
        <w:rPr>
          <w:rFonts w:hAnsi="宋体" w:cs="Times New Roman"/>
        </w:rPr>
        <w:t>”</w:t>
      </w:r>
      <w:r w:rsidRPr="00C81539">
        <w:rPr>
          <w:rFonts w:ascii="Times New Roman" w:hAnsi="Times New Roman" w:cs="Times New Roman"/>
        </w:rPr>
        <w:t>不是真正的逻辑悖论</w:t>
      </w:r>
      <w:r>
        <w:rPr>
          <w:rFonts w:ascii="Times New Roman" w:hAnsi="Times New Roman" w:cs="Times New Roman"/>
        </w:rPr>
        <w:t>，</w:t>
      </w:r>
      <w:r w:rsidRPr="00C81539">
        <w:rPr>
          <w:rFonts w:ascii="Times New Roman" w:hAnsi="Times New Roman" w:cs="Times New Roman"/>
        </w:rPr>
        <w:t>它能引起人们的关注</w:t>
      </w:r>
      <w:r>
        <w:rPr>
          <w:rFonts w:ascii="Times New Roman" w:hAnsi="Times New Roman" w:cs="Times New Roman"/>
        </w:rPr>
        <w:t>，</w:t>
      </w:r>
      <w:r w:rsidRPr="00C81539">
        <w:rPr>
          <w:rFonts w:ascii="Times New Roman" w:hAnsi="Times New Roman" w:cs="Times New Roman"/>
        </w:rPr>
        <w:t>体现出人类生活的丰富性</w:t>
      </w:r>
      <w:r>
        <w:rPr>
          <w:rFonts w:ascii="Times New Roman" w:hAnsi="Times New Roman" w:cs="Times New Roman"/>
        </w:rPr>
        <w:t>、</w:t>
      </w:r>
      <w:r w:rsidRPr="00C81539">
        <w:rPr>
          <w:rFonts w:ascii="Times New Roman" w:hAnsi="Times New Roman" w:cs="Times New Roman"/>
        </w:rPr>
        <w:t>复杂性</w:t>
      </w:r>
      <w:r>
        <w:rPr>
          <w:rFonts w:ascii="Times New Roman" w:hAnsi="Times New Roman" w:cs="Times New Roman"/>
        </w:rPr>
        <w:t>、</w:t>
      </w:r>
      <w:r w:rsidRPr="00C81539">
        <w:rPr>
          <w:rFonts w:ascii="Times New Roman" w:hAnsi="Times New Roman" w:cs="Times New Roman"/>
        </w:rPr>
        <w:t>统一性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对</w:t>
      </w:r>
      <w:r w:rsidRPr="00C81539">
        <w:rPr>
          <w:rFonts w:hAnsi="宋体" w:cs="Times New Roman"/>
        </w:rPr>
        <w:t>“</w:t>
      </w:r>
      <w:r w:rsidRPr="00C81539">
        <w:rPr>
          <w:rFonts w:ascii="Times New Roman" w:eastAsia="楷体_GB2312" w:hAnsi="Times New Roman" w:cs="Times New Roman"/>
        </w:rPr>
        <w:t>根本原因</w:t>
      </w:r>
      <w:r w:rsidRPr="00C81539">
        <w:rPr>
          <w:rFonts w:hAnsi="宋体" w:cs="Times New Roman"/>
        </w:rPr>
        <w:t>”</w:t>
      </w:r>
      <w:r w:rsidRPr="00C81539">
        <w:rPr>
          <w:rFonts w:ascii="Times New Roman" w:eastAsia="楷体_GB2312" w:hAnsi="Times New Roman" w:cs="Times New Roman"/>
        </w:rPr>
        <w:t>的解读错误，于文无据。</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25" name="图片 2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jc w:val="left"/>
        <w:rPr>
          <w:rFonts w:ascii="Times New Roman" w:hAnsi="Times New Roman" w:cs="Times New Roman" w:hint="eastAsia"/>
        </w:rPr>
      </w:pPr>
      <w:r>
        <w:rPr>
          <w:rFonts w:ascii="Times New Roman" w:hAnsi="Times New Roman" w:cs="Times New Roman"/>
          <w:noProof/>
        </w:rPr>
        <w:drawing>
          <wp:inline distT="0" distB="0" distL="0" distR="0">
            <wp:extent cx="628650" cy="161925"/>
            <wp:effectExtent l="0" t="0" r="0" b="9525"/>
            <wp:docPr id="24" name="图片 24" descr="误区防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误区防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辨明题干要求，警惕选项陷阱</w:t>
      </w:r>
    </w:p>
    <w:p w:rsidR="00FC4312" w:rsidP="00FC4312">
      <w:pPr>
        <w:pStyle w:val="PlainText"/>
        <w:snapToGrid w:val="0"/>
        <w:spacing w:line="360" w:lineRule="auto"/>
        <w:ind w:firstLine="400" w:firstLineChars="200"/>
        <w:rPr>
          <w:rFonts w:ascii="Times New Roman" w:eastAsia="楷体_GB2312"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\x(\a\al(</w:instrText>
      </w:r>
      <w:r w:rsidRPr="00C81539">
        <w:rPr>
          <w:rFonts w:ascii="Times New Roman" w:eastAsia="楷体_GB2312" w:hAnsi="Times New Roman" w:cs="Times New Roman"/>
        </w:rPr>
        <w:instrText>两</w:instrText>
      </w:r>
      <w:r>
        <w:rPr>
          <w:rFonts w:ascii="宋体-方正超大字符集" w:eastAsia="宋体-方正超大字符集" w:hAnsi="宋体-方正超大字符集" w:cs="宋体-方正超大字符集" w:hint="eastAsia"/>
        </w:rPr>
        <w:instrText>,</w:instrText>
      </w:r>
      <w:r w:rsidRPr="00C81539">
        <w:rPr>
          <w:rFonts w:ascii="Times New Roman" w:eastAsia="楷体_GB2312" w:hAnsi="Times New Roman" w:cs="Times New Roman"/>
        </w:rPr>
        <w:instrText>个</w:instrText>
      </w:r>
      <w:r>
        <w:rPr>
          <w:rFonts w:ascii="Times New Roman" w:eastAsia="楷体_GB2312" w:hAnsi="Times New Roman" w:cs="Times New Roman"/>
        </w:rPr>
        <w:instrText>,</w:instrText>
      </w:r>
      <w:r w:rsidRPr="00C81539">
        <w:rPr>
          <w:rFonts w:ascii="Times New Roman" w:eastAsia="楷体_GB2312" w:hAnsi="Times New Roman" w:cs="Times New Roman"/>
        </w:rPr>
        <w:instrText>辨</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明</w:instrText>
      </w:r>
      <w:r>
        <w:rPr>
          <w:rFonts w:ascii="宋体-方正超大字符集" w:eastAsia="宋体-方正超大字符集" w:hAnsi="宋体-方正超大字符集" w:cs="宋体-方正超大字符集" w:hint="eastAsia"/>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b\lc\</w:instrText>
      </w:r>
      <w:r w:rsidRPr="00C81539">
        <w:rPr>
          <w:rFonts w:ascii="Times New Roman" w:eastAsia="楷体_GB2312" w:hAnsi="Times New Roman" w:cs="Times New Roman"/>
        </w:rPr>
        <w:instrText>{</w:instrText>
      </w:r>
      <w:r>
        <w:rPr>
          <w:rFonts w:ascii="Times New Roman" w:eastAsia="楷体_GB2312" w:hAnsi="Times New Roman" w:cs="Times New Roman"/>
        </w:rPr>
        <w:instrText>\rc\ (\a\vs4\al\co1(\x(\a\al(</w:instrText>
      </w:r>
      <w:r w:rsidRPr="00C81539">
        <w:rPr>
          <w:rFonts w:hAnsi="宋体" w:cs="Times New Roman"/>
        </w:rPr>
        <w:instrText>“</w:instrText>
      </w:r>
      <w:r w:rsidRPr="00C81539">
        <w:rPr>
          <w:rFonts w:ascii="Times New Roman" w:eastAsia="楷体_GB2312" w:hAnsi="Times New Roman" w:cs="Times New Roman"/>
        </w:rPr>
        <w:instrText>正确</w:instrText>
      </w:r>
      <w:r w:rsidRPr="00C81539">
        <w:rPr>
          <w:rFonts w:hAnsi="宋体" w:cs="Times New Roman"/>
        </w:rPr>
        <w:instrText>”</w:instrText>
      </w:r>
      <w:r w:rsidRPr="00C81539">
        <w:rPr>
          <w:rFonts w:ascii="Times New Roman" w:eastAsia="楷体_GB2312" w:hAnsi="Times New Roman" w:cs="Times New Roman"/>
        </w:rPr>
        <w:instrText>与</w:instrText>
      </w:r>
      <w:r>
        <w:rPr>
          <w:rFonts w:ascii="Times New Roman" w:eastAsia="楷体_GB2312" w:hAnsi="Times New Roman" w:cs="Times New Roman"/>
        </w:rPr>
        <w:instrText xml:space="preserve"> ,</w:instrText>
      </w:r>
      <w:r w:rsidRPr="00C81539">
        <w:rPr>
          <w:rFonts w:hAnsi="宋体" w:cs="Times New Roman"/>
        </w:rPr>
        <w:instrText>“</w:instrText>
      </w:r>
      <w:r w:rsidRPr="00C81539">
        <w:rPr>
          <w:rFonts w:ascii="Times New Roman" w:eastAsia="楷体_GB2312" w:hAnsi="Times New Roman" w:cs="Times New Roman"/>
        </w:rPr>
        <w:instrText>最为准确</w:instrText>
      </w:r>
      <w:r w:rsidRPr="00C81539">
        <w:rPr>
          <w:rFonts w:hAnsi="宋体" w:cs="Times New Roman"/>
        </w:rPr>
        <w:instrText>”</w:instrText>
      </w:r>
      <w:r>
        <w:rPr>
          <w:rFonts w:ascii="Times New Roman" w:eastAsia="楷体_GB2312" w:hAnsi="Times New Roman" w:cs="Times New Roman"/>
        </w:rPr>
        <w:instrText>))\b\lc\</w:instrText>
      </w:r>
      <w:r w:rsidRPr="00C81539">
        <w:rPr>
          <w:rFonts w:ascii="Times New Roman" w:eastAsia="楷体_GB2312" w:hAnsi="Times New Roman" w:cs="Times New Roman"/>
        </w:rPr>
        <w:instrText>{</w:instrText>
      </w:r>
      <w:r>
        <w:rPr>
          <w:rFonts w:ascii="Times New Roman" w:eastAsia="楷体_GB2312" w:hAnsi="Times New Roman" w:cs="Times New Roman"/>
        </w:rPr>
        <w:instrText>\rc\ (\a\vs4\al\co1(\x(\a\al(</w:instrText>
      </w:r>
      <w:r w:rsidRPr="00C81539">
        <w:rPr>
          <w:rFonts w:ascii="Times New Roman" w:eastAsia="楷体_GB2312" w:hAnsi="Times New Roman" w:cs="Times New Roman"/>
        </w:rPr>
        <w:instrText>正确：指选项所表述的内容没有</w:instrText>
      </w:r>
      <w:r>
        <w:rPr>
          <w:rFonts w:ascii="Times New Roman" w:eastAsia="楷体_GB2312" w:hAnsi="Times New Roman" w:cs="Times New Roman"/>
        </w:rPr>
        <w:instrText>,</w:instrText>
      </w:r>
      <w:r w:rsidRPr="00C81539">
        <w:rPr>
          <w:rFonts w:ascii="Times New Roman" w:eastAsia="楷体_GB2312" w:hAnsi="Times New Roman" w:cs="Times New Roman"/>
        </w:rPr>
        <w:instrText>错误</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最为准确：指选项对概念作出</w:instrText>
      </w:r>
      <w:r>
        <w:rPr>
          <w:rFonts w:ascii="Times New Roman" w:eastAsia="楷体_GB2312" w:hAnsi="Times New Roman" w:cs="Times New Roman"/>
        </w:rPr>
        <w:instrText>,</w:instrText>
      </w:r>
      <w:r w:rsidRPr="00C81539">
        <w:rPr>
          <w:rFonts w:ascii="Times New Roman" w:eastAsia="楷体_GB2312" w:hAnsi="Times New Roman" w:cs="Times New Roman"/>
        </w:rPr>
        <w:instrText>了科学、规范而周密的解说</w:instrText>
      </w:r>
      <w:r>
        <w:rPr>
          <w:rFonts w:ascii="Times New Roman" w:eastAsia="楷体_GB2312" w:hAnsi="Times New Roman" w:cs="Times New Roman"/>
        </w:rPr>
        <w:instrText>)))),\x(\a\al(</w:instrText>
      </w:r>
      <w:r w:rsidRPr="00C81539">
        <w:rPr>
          <w:rFonts w:hAnsi="宋体" w:cs="Times New Roman"/>
        </w:rPr>
        <w:instrText>“</w:instrText>
      </w:r>
      <w:r w:rsidRPr="00C81539">
        <w:rPr>
          <w:rFonts w:ascii="Times New Roman" w:eastAsia="楷体_GB2312" w:hAnsi="Times New Roman" w:cs="Times New Roman"/>
        </w:rPr>
        <w:instrText>不符合文意</w:instrText>
      </w:r>
      <w:r w:rsidRPr="00C81539">
        <w:rPr>
          <w:rFonts w:hAnsi="宋体" w:cs="Times New Roman"/>
        </w:rPr>
        <w:instrText>”</w:instrText>
      </w:r>
      <w:r>
        <w:rPr>
          <w:rFonts w:ascii="Times New Roman" w:eastAsia="楷体_GB2312" w:hAnsi="Times New Roman" w:cs="Times New Roman"/>
        </w:rPr>
        <w:instrText>,</w:instrText>
      </w:r>
      <w:r w:rsidRPr="00C81539">
        <w:rPr>
          <w:rFonts w:ascii="Times New Roman" w:eastAsia="楷体_GB2312" w:hAnsi="Times New Roman" w:cs="Times New Roman"/>
        </w:rPr>
        <w:instrText>与</w:instrText>
      </w:r>
      <w:r w:rsidRPr="00C81539">
        <w:rPr>
          <w:rFonts w:hAnsi="宋体" w:cs="Times New Roman"/>
        </w:rPr>
        <w:instrText>“</w:instrText>
      </w:r>
      <w:r w:rsidRPr="00C81539">
        <w:rPr>
          <w:rFonts w:ascii="Times New Roman" w:eastAsia="楷体_GB2312" w:hAnsi="Times New Roman" w:cs="Times New Roman"/>
        </w:rPr>
        <w:instrText>不属于</w:instrText>
      </w:r>
      <w:r w:rsidRPr="00C81539">
        <w:rPr>
          <w:rFonts w:hAnsi="宋体" w:cs="Times New Roman"/>
        </w:rPr>
        <w:instrText>”</w:instrText>
      </w:r>
      <w:r>
        <w:rPr>
          <w:rFonts w:ascii="Times New Roman" w:eastAsia="楷体_GB2312" w:hAnsi="Times New Roman" w:cs="Times New Roman"/>
        </w:rPr>
        <w:instrText>))\b\lc\</w:instrText>
      </w:r>
      <w:r w:rsidRPr="00C81539">
        <w:rPr>
          <w:rFonts w:ascii="Times New Roman" w:eastAsia="楷体_GB2312" w:hAnsi="Times New Roman" w:cs="Times New Roman"/>
        </w:rPr>
        <w:instrText>{</w:instrText>
      </w:r>
      <w:r>
        <w:rPr>
          <w:rFonts w:ascii="Times New Roman" w:eastAsia="楷体_GB2312" w:hAnsi="Times New Roman" w:cs="Times New Roman"/>
        </w:rPr>
        <w:instrText>\rc\ (\a\vs4\al\co1(\x(\a\al(</w:instrText>
      </w:r>
      <w:r w:rsidRPr="00C81539">
        <w:rPr>
          <w:rFonts w:ascii="Times New Roman" w:eastAsia="楷体_GB2312" w:hAnsi="Times New Roman" w:cs="Times New Roman"/>
        </w:rPr>
        <w:instrText>不符合文意：指选项与文章</w:instrText>
      </w:r>
      <w:r>
        <w:rPr>
          <w:rFonts w:ascii="Times New Roman" w:eastAsia="楷体_GB2312" w:hAnsi="Times New Roman" w:cs="Times New Roman"/>
        </w:rPr>
        <w:instrText>,</w:instrText>
      </w:r>
      <w:r w:rsidRPr="00C81539">
        <w:rPr>
          <w:rFonts w:ascii="Times New Roman" w:eastAsia="楷体_GB2312" w:hAnsi="Times New Roman" w:cs="Times New Roman"/>
        </w:rPr>
        <w:instrText>信息有不吻合之处</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不属于：指不管选项所表述内容</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是否正确，只要它不属于该概</w:instrText>
      </w:r>
      <w:r>
        <w:rPr>
          <w:rFonts w:ascii="Times New Roman" w:eastAsia="楷体_GB2312" w:hAnsi="Times New Roman" w:cs="Times New Roman"/>
        </w:rPr>
        <w:instrText>,</w:instrText>
      </w:r>
      <w:r w:rsidRPr="00C81539">
        <w:rPr>
          <w:rFonts w:ascii="Times New Roman" w:eastAsia="楷体_GB2312" w:hAnsi="Times New Roman" w:cs="Times New Roman"/>
        </w:rPr>
        <w:instrText>念的范畴之内，就应选它</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FC4312" w:rsidP="00FC4312">
      <w:pPr>
        <w:pStyle w:val="PlainText"/>
        <w:snapToGrid w:val="0"/>
        <w:spacing w:line="360" w:lineRule="auto"/>
        <w:ind w:firstLine="400" w:firstLineChars="200"/>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\x(\a\al(</w:instrText>
      </w:r>
      <w:r w:rsidRPr="00C81539">
        <w:rPr>
          <w:rFonts w:ascii="Times New Roman" w:eastAsia="楷体_GB2312" w:hAnsi="Times New Roman" w:cs="Times New Roman"/>
        </w:rPr>
        <w:instrText>四</w:instrText>
      </w:r>
      <w:r>
        <w:rPr>
          <w:rFonts w:ascii="宋体-方正超大字符集" w:eastAsia="宋体-方正超大字符集" w:hAnsi="宋体-方正超大字符集" w:cs="宋体-方正超大字符集" w:hint="eastAsia"/>
        </w:rPr>
        <w:instrText>,</w:instrText>
      </w:r>
      <w:r w:rsidRPr="00C81539">
        <w:rPr>
          <w:rFonts w:ascii="Times New Roman" w:eastAsia="楷体_GB2312" w:hAnsi="Times New Roman" w:cs="Times New Roman"/>
        </w:rPr>
        <w:instrText>个</w:instrText>
      </w:r>
      <w:r>
        <w:rPr>
          <w:rFonts w:ascii="Times New Roman" w:eastAsia="楷体_GB2312" w:hAnsi="Times New Roman" w:cs="Times New Roman"/>
        </w:rPr>
        <w:instrText>,</w:instrText>
      </w:r>
      <w:r w:rsidRPr="00C81539">
        <w:rPr>
          <w:rFonts w:ascii="Times New Roman" w:eastAsia="楷体_GB2312" w:hAnsi="Times New Roman" w:cs="Times New Roman"/>
        </w:rPr>
        <w:instrText>警</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惕</w:instrText>
      </w:r>
      <w:r>
        <w:rPr>
          <w:rFonts w:ascii="宋体-方正超大字符集" w:eastAsia="宋体-方正超大字符集" w:hAnsi="宋体-方正超大字符集" w:cs="宋体-方正超大字符集" w:hint="eastAsia"/>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b\lc\</w:instrText>
      </w:r>
      <w:r w:rsidRPr="00C81539">
        <w:rPr>
          <w:rFonts w:ascii="Times New Roman" w:eastAsia="楷体_GB2312" w:hAnsi="Times New Roman" w:cs="Times New Roman"/>
        </w:rPr>
        <w:instrText>{</w:instrText>
      </w:r>
      <w:r>
        <w:rPr>
          <w:rFonts w:ascii="Times New Roman" w:eastAsia="楷体_GB2312" w:hAnsi="Times New Roman" w:cs="Times New Roman"/>
        </w:rPr>
        <w:instrText>\rc\ (\a\vs4\al\co1(\x(\a\al(</w:instrText>
      </w:r>
      <w:r w:rsidRPr="00C81539">
        <w:rPr>
          <w:rFonts w:ascii="Times New Roman" w:eastAsia="楷体_GB2312" w:hAnsi="Times New Roman" w:cs="Times New Roman"/>
        </w:rPr>
        <w:instrText>警惕范</w:instrText>
      </w:r>
      <w:r>
        <w:rPr>
          <w:rFonts w:ascii="Times New Roman" w:eastAsia="楷体_GB2312" w:hAnsi="Times New Roman" w:cs="Times New Roman"/>
        </w:rPr>
        <w:instrText>,</w:instrText>
      </w:r>
      <w:r w:rsidRPr="00C81539">
        <w:rPr>
          <w:rFonts w:ascii="Times New Roman" w:eastAsia="楷体_GB2312" w:hAnsi="Times New Roman" w:cs="Times New Roman"/>
        </w:rPr>
        <w:instrText>围扩缩</w:instrText>
      </w:r>
      <w:r>
        <w:rPr>
          <w:rFonts w:ascii="Times New Roman" w:eastAsia="楷体_GB2312" w:hAnsi="Times New Roman" w:cs="Times New Roman"/>
        </w:rPr>
        <w:instrText>))</w:instrText>
      </w:r>
      <w:r w:rsidRPr="00C81539">
        <w:rPr>
          <w:rFonts w:hAnsi="宋体" w:cs="Times New Roman"/>
          <w:spacing w:val="-25"/>
        </w:rPr>
        <w:instrText>―</w:instrText>
      </w:r>
      <w:r w:rsidRPr="00C81539">
        <w:rPr>
          <w:rFonts w:hAnsi="宋体" w:cs="Times New Roman"/>
        </w:rPr>
        <w:instrText>→</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选项故意漏掉限制性词语或混淆界</w:instrText>
      </w:r>
      <w:r>
        <w:rPr>
          <w:rFonts w:ascii="Times New Roman" w:eastAsia="楷体_GB2312" w:hAnsi="Times New Roman" w:cs="Times New Roman"/>
        </w:rPr>
        <w:instrText>,</w:instrText>
      </w:r>
      <w:r w:rsidRPr="00C81539">
        <w:rPr>
          <w:rFonts w:ascii="Times New Roman" w:eastAsia="楷体_GB2312" w:hAnsi="Times New Roman" w:cs="Times New Roman"/>
        </w:rPr>
        <w:instrText>限，造成概念范围的扩大或缩小</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警惕扭</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曲文意</w:instrText>
      </w:r>
      <w:r>
        <w:rPr>
          <w:rFonts w:ascii="Times New Roman" w:eastAsia="楷体_GB2312" w:hAnsi="Times New Roman" w:cs="Times New Roman"/>
        </w:rPr>
        <w:instrText>))</w:instrText>
      </w:r>
      <w:r w:rsidRPr="00C81539">
        <w:rPr>
          <w:rFonts w:hAnsi="宋体" w:cs="Times New Roman"/>
          <w:spacing w:val="-25"/>
        </w:rPr>
        <w:instrText>―</w:instrText>
      </w:r>
      <w:r w:rsidRPr="00C81539">
        <w:rPr>
          <w:rFonts w:hAnsi="宋体" w:cs="Times New Roman"/>
        </w:rPr>
        <w:instrText>→</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选项故意扭曲阅读材料的意</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思，扰乱考生思维方向</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警惕混</w:instrText>
      </w:r>
      <w:r>
        <w:rPr>
          <w:rFonts w:ascii="Times New Roman" w:eastAsia="楷体_GB2312" w:hAnsi="Times New Roman" w:cs="Times New Roman"/>
        </w:rPr>
        <w:instrText>,</w:instrText>
      </w:r>
      <w:r w:rsidRPr="00C81539">
        <w:rPr>
          <w:rFonts w:ascii="Times New Roman" w:eastAsia="楷体_GB2312" w:hAnsi="Times New Roman" w:cs="Times New Roman"/>
        </w:rPr>
        <w:instrText>淆时空</w:instrText>
      </w:r>
      <w:r>
        <w:rPr>
          <w:rFonts w:ascii="Times New Roman" w:eastAsia="楷体_GB2312" w:hAnsi="Times New Roman" w:cs="Times New Roman"/>
        </w:rPr>
        <w:instrText>))</w:instrText>
      </w:r>
      <w:r w:rsidRPr="00C81539">
        <w:rPr>
          <w:rFonts w:hAnsi="宋体" w:cs="Times New Roman"/>
          <w:spacing w:val="-25"/>
        </w:rPr>
        <w:instrText>―</w:instrText>
      </w:r>
      <w:r w:rsidRPr="00C81539">
        <w:rPr>
          <w:rFonts w:hAnsi="宋体" w:cs="Times New Roman"/>
        </w:rPr>
        <w:instrText>→</w:instrText>
      </w:r>
      <w:r>
        <w:rPr>
          <w:rFonts w:ascii="Times New Roman" w:eastAsia="楷体_GB2312" w:hAnsi="Times New Roman" w:cs="Times New Roman"/>
        </w:rPr>
        <w:instrText>\x(</w:instrText>
      </w:r>
      <w:r w:rsidRPr="00C81539">
        <w:rPr>
          <w:rFonts w:ascii="Times New Roman" w:eastAsia="楷体_GB2312" w:hAnsi="Times New Roman" w:cs="Times New Roman"/>
        </w:rPr>
        <w:instrText>选项故意混淆事物发展的先后顺序</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警惕胡</w:instrText>
      </w:r>
      <w:r>
        <w:rPr>
          <w:rFonts w:ascii="Times New Roman" w:eastAsia="楷体_GB2312" w:hAnsi="Times New Roman" w:cs="Times New Roman"/>
        </w:rPr>
        <w:instrText>,</w:instrText>
      </w:r>
      <w:r w:rsidRPr="00C81539">
        <w:rPr>
          <w:rFonts w:ascii="Times New Roman" w:eastAsia="楷体_GB2312" w:hAnsi="Times New Roman" w:cs="Times New Roman"/>
        </w:rPr>
        <w:instrText>乱组合</w:instrText>
      </w:r>
      <w:r>
        <w:rPr>
          <w:rFonts w:ascii="Times New Roman" w:eastAsia="楷体_GB2312" w:hAnsi="Times New Roman" w:cs="Times New Roman"/>
        </w:rPr>
        <w:instrText>))</w:instrText>
      </w:r>
      <w:r w:rsidRPr="00C81539">
        <w:rPr>
          <w:rFonts w:hAnsi="宋体" w:cs="Times New Roman"/>
          <w:spacing w:val="-25"/>
        </w:rPr>
        <w:instrText>―</w:instrText>
      </w:r>
      <w:r w:rsidRPr="00C81539">
        <w:rPr>
          <w:rFonts w:hAnsi="宋体" w:cs="Times New Roman"/>
        </w:rPr>
        <w:instrText>→</w:instrText>
      </w:r>
      <w:r>
        <w:rPr>
          <w:rFonts w:ascii="Times New Roman" w:eastAsia="楷体_GB2312" w:hAnsi="Times New Roman" w:cs="Times New Roman"/>
        </w:rPr>
        <w:instrText>\x(\a\al(</w:instrText>
      </w:r>
      <w:r w:rsidRPr="00C81539">
        <w:rPr>
          <w:rFonts w:ascii="Times New Roman" w:eastAsia="楷体_GB2312" w:hAnsi="Times New Roman" w:cs="Times New Roman"/>
        </w:rPr>
        <w:instrText>在解释某一概念或说明某一对象时，</w:instrText>
      </w:r>
      <w:r>
        <w:rPr>
          <w:rFonts w:ascii="Times New Roman" w:eastAsia="楷体_GB2312" w:hAnsi="Times New Roman" w:cs="Times New Roman"/>
        </w:rPr>
        <w:instrText>,</w:instrText>
      </w:r>
      <w:r w:rsidRPr="00C81539">
        <w:rPr>
          <w:rFonts w:ascii="Times New Roman" w:eastAsia="楷体_GB2312" w:hAnsi="Times New Roman" w:cs="Times New Roman"/>
        </w:rPr>
        <w:instrText>选项故意把文章所引用的几个事例</w:instrText>
      </w:r>
      <w:r>
        <w:rPr>
          <w:rFonts w:ascii="Times New Roman" w:eastAsia="楷体_GB2312" w:hAnsi="Times New Roman" w:cs="Times New Roman"/>
        </w:rPr>
        <w:instrText>,</w:instrText>
      </w:r>
      <w:r w:rsidRPr="00C81539">
        <w:rPr>
          <w:rFonts w:ascii="Times New Roman" w:eastAsia="楷体_GB2312" w:hAnsi="Times New Roman" w:cs="Times New Roman"/>
        </w:rPr>
        <w:instrText>的内容加以组合，并且故意使组合后</w:instrText>
      </w:r>
      <w:r>
        <w:rPr>
          <w:rFonts w:ascii="Times New Roman" w:eastAsia="楷体_GB2312" w:hAnsi="Times New Roman" w:cs="Times New Roman"/>
        </w:rPr>
        <w:instrText>,</w:instrText>
      </w:r>
      <w:r w:rsidRPr="00C81539">
        <w:rPr>
          <w:rFonts w:ascii="Times New Roman" w:eastAsia="楷体_GB2312" w:hAnsi="Times New Roman" w:cs="Times New Roman"/>
        </w:rPr>
        <w:instrText>的信息与文本信息相左</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理解重要概念的含义</w:t>
      </w:r>
      <w:r w:rsidRPr="00C81539">
        <w:rPr>
          <w:rFonts w:hAnsi="宋体" w:cs="Times New Roman"/>
        </w:rPr>
        <w:t>“</w:t>
      </w:r>
      <w:r w:rsidRPr="00C81539">
        <w:rPr>
          <w:rFonts w:ascii="Times New Roman" w:eastAsia="黑体" w:hAnsi="Times New Roman" w:cs="Times New Roman"/>
        </w:rPr>
        <w:t>四步走</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1</w:t>
      </w:r>
      <w:r>
        <w:rPr>
          <w:rFonts w:ascii="Times New Roman" w:eastAsia="黑体" w:hAnsi="Times New Roman" w:cs="Times New Roman"/>
        </w:rPr>
        <w:t>．</w:t>
      </w:r>
      <w:r w:rsidRPr="00C81539">
        <w:rPr>
          <w:rFonts w:hAnsi="宋体" w:cs="Times New Roman"/>
        </w:rPr>
        <w:t>“</w:t>
      </w:r>
      <w:r w:rsidRPr="00C81539">
        <w:rPr>
          <w:rFonts w:ascii="Times New Roman" w:eastAsia="黑体" w:hAnsi="Times New Roman" w:cs="Times New Roman"/>
        </w:rPr>
        <w:t>投石探波</w:t>
      </w:r>
      <w:r w:rsidRPr="00C81539">
        <w:rPr>
          <w:rFonts w:hAnsi="宋体" w:cs="Times New Roman"/>
        </w:rPr>
        <w:t>”</w:t>
      </w:r>
      <w:r w:rsidRPr="00C81539">
        <w:rPr>
          <w:rFonts w:ascii="Times New Roman" w:eastAsia="黑体" w:hAnsi="Times New Roman" w:cs="Times New Roman"/>
        </w:rPr>
        <w:t>定区间</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在审清题干的基础上</w:t>
      </w:r>
      <w:r>
        <w:rPr>
          <w:rFonts w:ascii="Times New Roman" w:hAnsi="Times New Roman" w:cs="Times New Roman"/>
        </w:rPr>
        <w:t>，</w:t>
      </w:r>
      <w:r w:rsidRPr="00C81539">
        <w:rPr>
          <w:rFonts w:ascii="Times New Roman" w:hAnsi="Times New Roman" w:cs="Times New Roman"/>
        </w:rPr>
        <w:t>在原文中找到被考查的概念最先出现的位置</w:t>
      </w:r>
      <w:r>
        <w:rPr>
          <w:rFonts w:ascii="Times New Roman" w:hAnsi="Times New Roman" w:cs="Times New Roman"/>
        </w:rPr>
        <w:t>，</w:t>
      </w:r>
      <w:r w:rsidRPr="00C81539">
        <w:rPr>
          <w:rFonts w:ascii="Times New Roman" w:hAnsi="Times New Roman" w:cs="Times New Roman"/>
        </w:rPr>
        <w:t>以此为圆心</w:t>
      </w:r>
      <w:r>
        <w:rPr>
          <w:rFonts w:ascii="Times New Roman" w:hAnsi="Times New Roman" w:cs="Times New Roman"/>
        </w:rPr>
        <w:t>，</w:t>
      </w:r>
      <w:r w:rsidRPr="00C81539">
        <w:rPr>
          <w:rFonts w:ascii="Times New Roman" w:hAnsi="Times New Roman" w:cs="Times New Roman"/>
        </w:rPr>
        <w:t>上下查找</w:t>
      </w:r>
      <w:r>
        <w:rPr>
          <w:rFonts w:ascii="Times New Roman" w:hAnsi="Times New Roman" w:cs="Times New Roman"/>
        </w:rPr>
        <w:t>，</w:t>
      </w:r>
      <w:r w:rsidRPr="00C81539">
        <w:rPr>
          <w:rFonts w:ascii="Times New Roman" w:hAnsi="Times New Roman" w:cs="Times New Roman"/>
        </w:rPr>
        <w:t>确定信息区间</w:t>
      </w:r>
      <w:r>
        <w:rPr>
          <w:rFonts w:ascii="Times New Roman" w:hAnsi="Times New Roman" w:cs="Times New Roman"/>
        </w:rPr>
        <w:t>。</w:t>
      </w:r>
      <w:r w:rsidRPr="00C81539">
        <w:rPr>
          <w:rFonts w:ascii="Times New Roman" w:hAnsi="Times New Roman" w:cs="Times New Roman"/>
        </w:rPr>
        <w:t>相关信息多数出现在文章前半部分的某个段落</w:t>
      </w:r>
      <w:r>
        <w:rPr>
          <w:rFonts w:ascii="Times New Roman" w:hAnsi="Times New Roman" w:cs="Times New Roman"/>
        </w:rPr>
        <w:t>，</w:t>
      </w:r>
      <w:r w:rsidRPr="00C81539">
        <w:rPr>
          <w:rFonts w:ascii="Times New Roman" w:hAnsi="Times New Roman" w:cs="Times New Roman"/>
        </w:rPr>
        <w:t>但有的文章则分散在不同的段落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2</w:t>
      </w:r>
      <w:r>
        <w:rPr>
          <w:rFonts w:ascii="Times New Roman" w:hAnsi="Times New Roman" w:cs="Times New Roman"/>
        </w:rPr>
        <w:t>．</w:t>
      </w:r>
      <w:r w:rsidRPr="00C81539">
        <w:rPr>
          <w:rFonts w:ascii="Times New Roman" w:eastAsia="黑体" w:hAnsi="Times New Roman" w:cs="Times New Roman"/>
        </w:rPr>
        <w:t>文题对比细排除</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找到各个选项与原文对应的文字</w:t>
      </w:r>
      <w:r>
        <w:rPr>
          <w:rFonts w:ascii="Times New Roman" w:hAnsi="Times New Roman" w:cs="Times New Roman"/>
        </w:rPr>
        <w:t>，</w:t>
      </w:r>
      <w:r w:rsidRPr="00C81539">
        <w:rPr>
          <w:rFonts w:ascii="Times New Roman" w:hAnsi="Times New Roman" w:cs="Times New Roman"/>
        </w:rPr>
        <w:t>一一比照</w:t>
      </w:r>
      <w:r>
        <w:rPr>
          <w:rFonts w:ascii="Times New Roman" w:hAnsi="Times New Roman" w:cs="Times New Roman"/>
        </w:rPr>
        <w:t>。</w:t>
      </w:r>
      <w:r w:rsidRPr="00C81539">
        <w:rPr>
          <w:rFonts w:ascii="Times New Roman" w:hAnsi="Times New Roman" w:cs="Times New Roman"/>
        </w:rPr>
        <w:t>一是比照选项与原文所阐释的角度是否一致</w:t>
      </w:r>
      <w:r>
        <w:rPr>
          <w:rFonts w:ascii="Times New Roman" w:hAnsi="Times New Roman" w:cs="Times New Roman"/>
        </w:rPr>
        <w:t>，</w:t>
      </w:r>
      <w:r w:rsidRPr="00C81539">
        <w:rPr>
          <w:rFonts w:ascii="Times New Roman" w:hAnsi="Times New Roman" w:cs="Times New Roman"/>
        </w:rPr>
        <w:t>如原文说的是原因</w:t>
      </w:r>
      <w:r>
        <w:rPr>
          <w:rFonts w:ascii="Times New Roman" w:hAnsi="Times New Roman" w:cs="Times New Roman"/>
        </w:rPr>
        <w:t>，</w:t>
      </w:r>
      <w:r w:rsidRPr="00C81539">
        <w:rPr>
          <w:rFonts w:ascii="Times New Roman" w:hAnsi="Times New Roman" w:cs="Times New Roman"/>
        </w:rPr>
        <w:t>选项变为结果</w:t>
      </w:r>
      <w:r>
        <w:rPr>
          <w:rFonts w:ascii="Times New Roman" w:hAnsi="Times New Roman" w:cs="Times New Roman"/>
        </w:rPr>
        <w:t>；</w:t>
      </w:r>
      <w:r w:rsidRPr="00C81539">
        <w:rPr>
          <w:rFonts w:ascii="Times New Roman" w:hAnsi="Times New Roman" w:cs="Times New Roman"/>
        </w:rPr>
        <w:t>二是比照说法</w:t>
      </w:r>
      <w:r>
        <w:rPr>
          <w:rFonts w:ascii="Times New Roman" w:hAnsi="Times New Roman" w:cs="Times New Roman"/>
        </w:rPr>
        <w:t>，</w:t>
      </w:r>
      <w:r w:rsidRPr="00C81539">
        <w:rPr>
          <w:rFonts w:ascii="Times New Roman" w:hAnsi="Times New Roman" w:cs="Times New Roman"/>
        </w:rPr>
        <w:t>看说法是否改变</w:t>
      </w:r>
      <w:r>
        <w:rPr>
          <w:rFonts w:ascii="Times New Roman" w:hAnsi="Times New Roman" w:cs="Times New Roman"/>
        </w:rPr>
        <w:t>，</w:t>
      </w:r>
      <w:r w:rsidRPr="00C81539">
        <w:rPr>
          <w:rFonts w:ascii="Times New Roman" w:hAnsi="Times New Roman" w:cs="Times New Roman"/>
        </w:rPr>
        <w:t>若改变了</w:t>
      </w:r>
      <w:r>
        <w:rPr>
          <w:rFonts w:ascii="Times New Roman" w:hAnsi="Times New Roman" w:cs="Times New Roman"/>
        </w:rPr>
        <w:t>，</w:t>
      </w:r>
      <w:r w:rsidRPr="00C81539">
        <w:rPr>
          <w:rFonts w:ascii="Times New Roman" w:hAnsi="Times New Roman" w:cs="Times New Roman"/>
        </w:rPr>
        <w:t>应判断是语言形式的改变还是语意的改变</w:t>
      </w:r>
      <w:r>
        <w:rPr>
          <w:rFonts w:ascii="Times New Roman" w:hAnsi="Times New Roman" w:cs="Times New Roman"/>
        </w:rPr>
        <w:t>；</w:t>
      </w:r>
      <w:r w:rsidRPr="00C81539">
        <w:rPr>
          <w:rFonts w:ascii="Times New Roman" w:hAnsi="Times New Roman" w:cs="Times New Roman"/>
        </w:rPr>
        <w:t>三是比照选项与原文所阐述的概念的本质特征是否一致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3</w:t>
      </w:r>
      <w:r>
        <w:rPr>
          <w:rFonts w:ascii="Times New Roman" w:hAnsi="Times New Roman" w:cs="Times New Roman"/>
        </w:rPr>
        <w:t>．</w:t>
      </w:r>
      <w:r w:rsidRPr="00C81539">
        <w:rPr>
          <w:rFonts w:ascii="Times New Roman" w:eastAsia="黑体" w:hAnsi="Times New Roman" w:cs="Times New Roman"/>
        </w:rPr>
        <w:t>标志词语助判断</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利用文中一些标志性词语解读文本</w:t>
      </w:r>
      <w:r>
        <w:rPr>
          <w:rFonts w:ascii="Times New Roman" w:hAnsi="Times New Roman" w:cs="Times New Roman"/>
        </w:rPr>
        <w:t>，</w:t>
      </w:r>
      <w:r w:rsidRPr="00C81539">
        <w:rPr>
          <w:rFonts w:ascii="Times New Roman" w:hAnsi="Times New Roman" w:cs="Times New Roman"/>
        </w:rPr>
        <w:t>有助于作出正确的判断</w:t>
      </w:r>
      <w:r>
        <w:rPr>
          <w:rFonts w:ascii="Times New Roman" w:hAnsi="Times New Roman" w:cs="Times New Roman"/>
        </w:rPr>
        <w:t>。</w:t>
      </w:r>
      <w:r w:rsidRPr="00C81539">
        <w:rPr>
          <w:rFonts w:ascii="Times New Roman" w:hAnsi="Times New Roman" w:cs="Times New Roman"/>
        </w:rPr>
        <w:t>标志性词语主要有</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角度性标志语</w:t>
      </w:r>
      <w:r w:rsidRPr="00C81539">
        <w:rPr>
          <w:rFonts w:ascii="Times New Roman" w:hAnsi="Times New Roman" w:cs="Times New Roman"/>
        </w:rPr>
        <w:t>——</w:t>
      </w:r>
      <w:r w:rsidRPr="00C81539">
        <w:rPr>
          <w:rFonts w:hAnsi="宋体" w:cs="Times New Roman"/>
        </w:rPr>
        <w:t>“</w:t>
      </w:r>
      <w:r w:rsidRPr="00C81539">
        <w:rPr>
          <w:rFonts w:ascii="Times New Roman" w:hAnsi="Times New Roman" w:cs="Times New Roman"/>
        </w:rPr>
        <w:t>角度</w:t>
      </w:r>
      <w:r w:rsidRPr="00C81539">
        <w:rPr>
          <w:rFonts w:hAnsi="宋体" w:cs="Times New Roman"/>
        </w:rPr>
        <w:t>”</w:t>
      </w:r>
      <w:r w:rsidRPr="00C81539">
        <w:rPr>
          <w:rFonts w:ascii="Times New Roman" w:hAnsi="Times New Roman" w:cs="Times New Roman"/>
        </w:rPr>
        <w:t>是指从哪个方面发表对问题的见解或介绍对象的特点</w:t>
      </w:r>
      <w:r>
        <w:rPr>
          <w:rFonts w:ascii="Times New Roman" w:hAnsi="Times New Roman" w:cs="Times New Roman"/>
        </w:rPr>
        <w:t>。</w:t>
      </w:r>
      <w:r w:rsidRPr="00C81539">
        <w:rPr>
          <w:rFonts w:ascii="Times New Roman" w:hAnsi="Times New Roman" w:cs="Times New Roman"/>
        </w:rPr>
        <w:t>如</w:t>
      </w:r>
      <w:r w:rsidRPr="00C81539">
        <w:rPr>
          <w:rFonts w:hAnsi="宋体" w:cs="Times New Roman"/>
        </w:rPr>
        <w:t>“</w:t>
      </w:r>
      <w:r w:rsidRPr="00C81539">
        <w:rPr>
          <w:rFonts w:ascii="Times New Roman" w:hAnsi="Times New Roman" w:cs="Times New Roman"/>
        </w:rPr>
        <w:t>为什么</w:t>
      </w:r>
      <w:r>
        <w:rPr>
          <w:rFonts w:ascii="Times New Roman" w:hAnsi="Times New Roman" w:cs="Times New Roman"/>
        </w:rPr>
        <w:t>、</w:t>
      </w:r>
      <w:r w:rsidRPr="00C81539">
        <w:rPr>
          <w:rFonts w:ascii="Times New Roman" w:hAnsi="Times New Roman" w:cs="Times New Roman"/>
        </w:rPr>
        <w:t>怎么样</w:t>
      </w:r>
      <w:r>
        <w:rPr>
          <w:rFonts w:ascii="Times New Roman" w:hAnsi="Times New Roman" w:cs="Times New Roman"/>
        </w:rPr>
        <w:t>、</w:t>
      </w:r>
      <w:r w:rsidRPr="00C81539">
        <w:rPr>
          <w:rFonts w:ascii="Times New Roman" w:hAnsi="Times New Roman" w:cs="Times New Roman"/>
        </w:rPr>
        <w:t>如何</w:t>
      </w:r>
      <w:r>
        <w:rPr>
          <w:rFonts w:ascii="Times New Roman" w:hAnsi="Times New Roman" w:cs="Times New Roman"/>
        </w:rPr>
        <w:t>、</w:t>
      </w:r>
      <w:r w:rsidRPr="00C81539">
        <w:rPr>
          <w:rFonts w:ascii="Times New Roman" w:hAnsi="Times New Roman" w:cs="Times New Roman"/>
        </w:rPr>
        <w:t>认为</w:t>
      </w:r>
      <w:r w:rsidRPr="00C81539">
        <w:rPr>
          <w:rFonts w:hAnsi="宋体" w:cs="Times New Roman"/>
        </w:rPr>
        <w:t>”</w:t>
      </w:r>
      <w:r w:rsidRPr="00C81539">
        <w:rPr>
          <w:rFonts w:ascii="Times New Roman" w:hAnsi="Times New Roman" w:cs="Times New Roman"/>
        </w:rPr>
        <w:t>等</w:t>
      </w:r>
      <w:r>
        <w:rPr>
          <w:rFonts w:ascii="Times New Roman" w:hAnsi="Times New Roman" w:cs="Times New Roman"/>
        </w:rPr>
        <w:t>，</w:t>
      </w:r>
      <w:r w:rsidRPr="00C81539">
        <w:rPr>
          <w:rFonts w:ascii="Times New Roman" w:hAnsi="Times New Roman" w:cs="Times New Roman"/>
        </w:rPr>
        <w:t>即使有时没有这些语句</w:t>
      </w:r>
      <w:r>
        <w:rPr>
          <w:rFonts w:ascii="Times New Roman" w:hAnsi="Times New Roman" w:cs="Times New Roman"/>
        </w:rPr>
        <w:t>，</w:t>
      </w:r>
      <w:r w:rsidRPr="00C81539">
        <w:rPr>
          <w:rFonts w:ascii="Times New Roman" w:hAnsi="Times New Roman" w:cs="Times New Roman"/>
        </w:rPr>
        <w:t>也可以根据句子</w:t>
      </w:r>
      <w:r>
        <w:rPr>
          <w:rFonts w:ascii="Times New Roman" w:hAnsi="Times New Roman" w:cs="Times New Roman"/>
        </w:rPr>
        <w:t>、</w:t>
      </w:r>
      <w:r w:rsidRPr="00C81539">
        <w:rPr>
          <w:rFonts w:ascii="Times New Roman" w:hAnsi="Times New Roman" w:cs="Times New Roman"/>
        </w:rPr>
        <w:t>层次</w:t>
      </w:r>
      <w:r>
        <w:rPr>
          <w:rFonts w:ascii="Times New Roman" w:hAnsi="Times New Roman" w:cs="Times New Roman"/>
        </w:rPr>
        <w:t>、</w:t>
      </w:r>
      <w:r w:rsidRPr="00C81539">
        <w:rPr>
          <w:rFonts w:ascii="Times New Roman" w:hAnsi="Times New Roman" w:cs="Times New Roman"/>
        </w:rPr>
        <w:t>段落等内容来概括</w:t>
      </w:r>
      <w:r>
        <w:rPr>
          <w:rFonts w:ascii="Times New Roman" w:hAnsi="Times New Roman" w:cs="Times New Roman"/>
        </w:rPr>
        <w:t>，</w:t>
      </w:r>
      <w:r w:rsidRPr="00C81539">
        <w:rPr>
          <w:rFonts w:ascii="Times New Roman" w:hAnsi="Times New Roman" w:cs="Times New Roman"/>
        </w:rPr>
        <w:t>且题干</w:t>
      </w:r>
      <w:r>
        <w:rPr>
          <w:rFonts w:ascii="Times New Roman" w:hAnsi="Times New Roman" w:cs="Times New Roman"/>
        </w:rPr>
        <w:t>、</w:t>
      </w:r>
      <w:r w:rsidRPr="00C81539">
        <w:rPr>
          <w:rFonts w:ascii="Times New Roman" w:hAnsi="Times New Roman" w:cs="Times New Roman"/>
        </w:rPr>
        <w:t>选项也会有所体现</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结构性标志语</w:t>
      </w:r>
      <w:r w:rsidRPr="00C81539">
        <w:rPr>
          <w:rFonts w:ascii="Times New Roman" w:hAnsi="Times New Roman" w:cs="Times New Roman"/>
        </w:rPr>
        <w:t>——</w:t>
      </w:r>
      <w:r w:rsidRPr="00C81539">
        <w:rPr>
          <w:rFonts w:ascii="Times New Roman" w:hAnsi="Times New Roman" w:cs="Times New Roman"/>
        </w:rPr>
        <w:t>即表明层次</w:t>
      </w:r>
      <w:r>
        <w:rPr>
          <w:rFonts w:ascii="Times New Roman" w:hAnsi="Times New Roman" w:cs="Times New Roman"/>
        </w:rPr>
        <w:t>、</w:t>
      </w:r>
      <w:r w:rsidRPr="00C81539">
        <w:rPr>
          <w:rFonts w:ascii="Times New Roman" w:hAnsi="Times New Roman" w:cs="Times New Roman"/>
        </w:rPr>
        <w:t>段落</w:t>
      </w:r>
      <w:r>
        <w:rPr>
          <w:rFonts w:ascii="Times New Roman" w:hAnsi="Times New Roman" w:cs="Times New Roman"/>
        </w:rPr>
        <w:t>、</w:t>
      </w:r>
      <w:r w:rsidRPr="00C81539">
        <w:rPr>
          <w:rFonts w:ascii="Times New Roman" w:hAnsi="Times New Roman" w:cs="Times New Roman"/>
        </w:rPr>
        <w:t>角度</w:t>
      </w:r>
      <w:r>
        <w:rPr>
          <w:rFonts w:ascii="Times New Roman" w:hAnsi="Times New Roman" w:cs="Times New Roman"/>
        </w:rPr>
        <w:t>、</w:t>
      </w:r>
      <w:r w:rsidRPr="00C81539">
        <w:rPr>
          <w:rFonts w:ascii="Times New Roman" w:hAnsi="Times New Roman" w:cs="Times New Roman"/>
        </w:rPr>
        <w:t>内容等照应</w:t>
      </w:r>
      <w:r>
        <w:rPr>
          <w:rFonts w:ascii="Times New Roman" w:hAnsi="Times New Roman" w:cs="Times New Roman"/>
        </w:rPr>
        <w:t>、</w:t>
      </w:r>
      <w:r w:rsidRPr="00C81539">
        <w:rPr>
          <w:rFonts w:ascii="Times New Roman" w:hAnsi="Times New Roman" w:cs="Times New Roman"/>
        </w:rPr>
        <w:t>转换</w:t>
      </w:r>
      <w:r>
        <w:rPr>
          <w:rFonts w:ascii="Times New Roman" w:hAnsi="Times New Roman" w:cs="Times New Roman"/>
        </w:rPr>
        <w:t>、</w:t>
      </w:r>
      <w:r w:rsidRPr="00C81539">
        <w:rPr>
          <w:rFonts w:ascii="Times New Roman" w:hAnsi="Times New Roman" w:cs="Times New Roman"/>
        </w:rPr>
        <w:t>提起</w:t>
      </w:r>
      <w:r>
        <w:rPr>
          <w:rFonts w:ascii="Times New Roman" w:hAnsi="Times New Roman" w:cs="Times New Roman"/>
        </w:rPr>
        <w:t>、</w:t>
      </w:r>
      <w:r w:rsidRPr="00C81539">
        <w:rPr>
          <w:rFonts w:ascii="Times New Roman" w:hAnsi="Times New Roman" w:cs="Times New Roman"/>
        </w:rPr>
        <w:t>总结的语句</w:t>
      </w:r>
      <w:r>
        <w:rPr>
          <w:rFonts w:ascii="Times New Roman" w:hAnsi="Times New Roman" w:cs="Times New Roman"/>
        </w:rPr>
        <w:t>，</w:t>
      </w:r>
      <w:r w:rsidRPr="00C81539">
        <w:rPr>
          <w:rFonts w:ascii="Times New Roman" w:hAnsi="Times New Roman" w:cs="Times New Roman"/>
        </w:rPr>
        <w:t>如</w:t>
      </w:r>
      <w:r w:rsidRPr="00C81539">
        <w:rPr>
          <w:rFonts w:hAnsi="宋体" w:cs="Times New Roman"/>
        </w:rPr>
        <w:t>“</w:t>
      </w:r>
      <w:r w:rsidRPr="00C81539">
        <w:rPr>
          <w:rFonts w:ascii="Times New Roman" w:hAnsi="Times New Roman" w:cs="Times New Roman"/>
        </w:rPr>
        <w:t>首先</w:t>
      </w:r>
      <w:r>
        <w:rPr>
          <w:rFonts w:ascii="Times New Roman" w:hAnsi="Times New Roman" w:cs="Times New Roman"/>
        </w:rPr>
        <w:t>、</w:t>
      </w:r>
      <w:r w:rsidRPr="00C81539">
        <w:rPr>
          <w:rFonts w:ascii="Times New Roman" w:hAnsi="Times New Roman" w:cs="Times New Roman"/>
        </w:rPr>
        <w:t>其次</w:t>
      </w:r>
      <w:r>
        <w:rPr>
          <w:rFonts w:ascii="Times New Roman" w:hAnsi="Times New Roman" w:cs="Times New Roman"/>
        </w:rPr>
        <w:t>、</w:t>
      </w:r>
      <w:r w:rsidRPr="00C81539">
        <w:rPr>
          <w:rFonts w:ascii="Times New Roman" w:hAnsi="Times New Roman" w:cs="Times New Roman"/>
        </w:rPr>
        <w:t>此外</w:t>
      </w:r>
      <w:r>
        <w:rPr>
          <w:rFonts w:ascii="Times New Roman" w:hAnsi="Times New Roman" w:cs="Times New Roman"/>
        </w:rPr>
        <w:t>、</w:t>
      </w:r>
      <w:r w:rsidRPr="00C81539">
        <w:rPr>
          <w:rFonts w:ascii="Times New Roman" w:hAnsi="Times New Roman" w:cs="Times New Roman"/>
        </w:rPr>
        <w:t>不过</w:t>
      </w:r>
      <w:r>
        <w:rPr>
          <w:rFonts w:ascii="Times New Roman" w:hAnsi="Times New Roman" w:cs="Times New Roman"/>
        </w:rPr>
        <w:t>、</w:t>
      </w:r>
      <w:r w:rsidRPr="00C81539">
        <w:rPr>
          <w:rFonts w:ascii="Times New Roman" w:hAnsi="Times New Roman" w:cs="Times New Roman"/>
        </w:rPr>
        <w:t>但是</w:t>
      </w:r>
      <w:r>
        <w:rPr>
          <w:rFonts w:ascii="Times New Roman" w:hAnsi="Times New Roman" w:cs="Times New Roman"/>
        </w:rPr>
        <w:t>、</w:t>
      </w:r>
      <w:r w:rsidRPr="00C81539">
        <w:rPr>
          <w:rFonts w:ascii="Times New Roman" w:hAnsi="Times New Roman" w:cs="Times New Roman"/>
        </w:rPr>
        <w:t>那么</w:t>
      </w:r>
      <w:r>
        <w:rPr>
          <w:rFonts w:ascii="Times New Roman" w:hAnsi="Times New Roman" w:cs="Times New Roman"/>
        </w:rPr>
        <w:t>、</w:t>
      </w:r>
      <w:r w:rsidRPr="00C81539">
        <w:rPr>
          <w:rFonts w:ascii="Times New Roman" w:hAnsi="Times New Roman" w:cs="Times New Roman"/>
        </w:rPr>
        <w:t>所以</w:t>
      </w:r>
      <w:r>
        <w:rPr>
          <w:rFonts w:ascii="Times New Roman" w:hAnsi="Times New Roman" w:cs="Times New Roman"/>
        </w:rPr>
        <w:t>、</w:t>
      </w:r>
      <w:r w:rsidRPr="00C81539">
        <w:rPr>
          <w:rFonts w:ascii="Times New Roman" w:hAnsi="Times New Roman" w:cs="Times New Roman"/>
        </w:rPr>
        <w:t>不仅</w:t>
      </w:r>
      <w:r>
        <w:rPr>
          <w:rFonts w:ascii="Times New Roman" w:hAnsi="Times New Roman" w:cs="Times New Roman"/>
        </w:rPr>
        <w:t>、</w:t>
      </w:r>
      <w:r w:rsidRPr="00C81539">
        <w:rPr>
          <w:rFonts w:ascii="Times New Roman" w:hAnsi="Times New Roman" w:cs="Times New Roman"/>
        </w:rPr>
        <w:t>又</w:t>
      </w:r>
      <w:r>
        <w:rPr>
          <w:rFonts w:ascii="Times New Roman" w:hAnsi="Times New Roman" w:cs="Times New Roman"/>
        </w:rPr>
        <w:t>、</w:t>
      </w:r>
      <w:r w:rsidRPr="00C81539">
        <w:rPr>
          <w:rFonts w:ascii="Times New Roman" w:hAnsi="Times New Roman" w:cs="Times New Roman"/>
        </w:rPr>
        <w:t>如前面所说的</w:t>
      </w:r>
      <w:r>
        <w:rPr>
          <w:rFonts w:ascii="Times New Roman" w:hAnsi="Times New Roman" w:cs="Times New Roman"/>
        </w:rPr>
        <w:t>、</w:t>
      </w:r>
      <w:r w:rsidRPr="00C81539">
        <w:rPr>
          <w:rFonts w:ascii="Times New Roman" w:hAnsi="Times New Roman" w:cs="Times New Roman"/>
        </w:rPr>
        <w:t>在这种情况下</w:t>
      </w:r>
      <w:r>
        <w:rPr>
          <w:rFonts w:ascii="Times New Roman" w:hAnsi="Times New Roman" w:cs="Times New Roman"/>
        </w:rPr>
        <w:t>、</w:t>
      </w:r>
      <w:r w:rsidRPr="00C81539">
        <w:rPr>
          <w:rFonts w:ascii="Times New Roman" w:hAnsi="Times New Roman" w:cs="Times New Roman"/>
        </w:rPr>
        <w:t>也</w:t>
      </w:r>
      <w:r>
        <w:rPr>
          <w:rFonts w:ascii="Times New Roman" w:hAnsi="Times New Roman" w:cs="Times New Roman"/>
        </w:rPr>
        <w:t>、</w:t>
      </w:r>
      <w:r w:rsidRPr="00C81539">
        <w:rPr>
          <w:rFonts w:ascii="Times New Roman" w:hAnsi="Times New Roman" w:cs="Times New Roman"/>
        </w:rPr>
        <w:t>同时</w:t>
      </w:r>
      <w:r>
        <w:rPr>
          <w:rFonts w:ascii="Times New Roman" w:hAnsi="Times New Roman" w:cs="Times New Roman"/>
        </w:rPr>
        <w:t>、</w:t>
      </w:r>
      <w:r w:rsidRPr="00C81539">
        <w:rPr>
          <w:rFonts w:ascii="Times New Roman" w:hAnsi="Times New Roman" w:cs="Times New Roman"/>
        </w:rPr>
        <w:t>因此</w:t>
      </w:r>
      <w:r>
        <w:rPr>
          <w:rFonts w:ascii="Times New Roman" w:hAnsi="Times New Roman" w:cs="Times New Roman"/>
        </w:rPr>
        <w:t>、</w:t>
      </w:r>
      <w:r w:rsidRPr="00C81539">
        <w:rPr>
          <w:rFonts w:ascii="Times New Roman" w:hAnsi="Times New Roman" w:cs="Times New Roman"/>
        </w:rPr>
        <w:t>总之</w:t>
      </w:r>
      <w:r>
        <w:rPr>
          <w:rFonts w:ascii="Times New Roman" w:hAnsi="Times New Roman" w:cs="Times New Roman"/>
        </w:rPr>
        <w:t>、</w:t>
      </w:r>
      <w:r w:rsidRPr="00C81539">
        <w:rPr>
          <w:rFonts w:ascii="Times New Roman" w:hAnsi="Times New Roman" w:cs="Times New Roman"/>
        </w:rPr>
        <w:t>由此看来</w:t>
      </w:r>
      <w:r>
        <w:rPr>
          <w:rFonts w:ascii="Times New Roman" w:hAnsi="Times New Roman" w:cs="Times New Roman"/>
        </w:rPr>
        <w:t>、</w:t>
      </w:r>
      <w:r w:rsidRPr="00C81539">
        <w:rPr>
          <w:rFonts w:ascii="Times New Roman" w:hAnsi="Times New Roman" w:cs="Times New Roman"/>
        </w:rPr>
        <w:t>综上所述</w:t>
      </w:r>
      <w:r w:rsidRPr="00C81539">
        <w:rPr>
          <w:rFonts w:hAnsi="宋体" w:cs="Times New Roman"/>
        </w:rPr>
        <w:t>”</w:t>
      </w:r>
      <w:r w:rsidRPr="00C81539">
        <w:rPr>
          <w:rFonts w:ascii="Times New Roman" w:hAnsi="Times New Roman" w:cs="Times New Roman"/>
        </w:rPr>
        <w:t>等</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表示范围</w:t>
      </w:r>
      <w:r>
        <w:rPr>
          <w:rFonts w:ascii="Times New Roman" w:hAnsi="Times New Roman" w:cs="Times New Roman"/>
        </w:rPr>
        <w:t>、</w:t>
      </w:r>
      <w:r w:rsidRPr="00C81539">
        <w:rPr>
          <w:rFonts w:ascii="Times New Roman" w:hAnsi="Times New Roman" w:cs="Times New Roman"/>
        </w:rPr>
        <w:t>性质</w:t>
      </w:r>
      <w:r>
        <w:rPr>
          <w:rFonts w:ascii="Times New Roman" w:hAnsi="Times New Roman" w:cs="Times New Roman"/>
        </w:rPr>
        <w:t>、</w:t>
      </w:r>
      <w:r w:rsidRPr="00C81539">
        <w:rPr>
          <w:rFonts w:ascii="Times New Roman" w:hAnsi="Times New Roman" w:cs="Times New Roman"/>
        </w:rPr>
        <w:t>程度等的词语</w:t>
      </w:r>
      <w:r>
        <w:rPr>
          <w:rFonts w:ascii="Times New Roman" w:hAnsi="Times New Roman" w:cs="Times New Roman"/>
        </w:rPr>
        <w:t>。</w:t>
      </w:r>
      <w:r w:rsidRPr="00C81539">
        <w:rPr>
          <w:rFonts w:ascii="Times New Roman" w:hAnsi="Times New Roman" w:cs="Times New Roman"/>
        </w:rPr>
        <w:t>如</w:t>
      </w:r>
      <w:r w:rsidRPr="00C81539">
        <w:rPr>
          <w:rFonts w:hAnsi="宋体" w:cs="Times New Roman"/>
        </w:rPr>
        <w:t>“</w:t>
      </w:r>
      <w:r w:rsidRPr="00C81539">
        <w:rPr>
          <w:rFonts w:ascii="Times New Roman" w:hAnsi="Times New Roman" w:cs="Times New Roman"/>
        </w:rPr>
        <w:t>更加</w:t>
      </w:r>
      <w:r>
        <w:rPr>
          <w:rFonts w:ascii="Times New Roman" w:hAnsi="Times New Roman" w:cs="Times New Roman"/>
        </w:rPr>
        <w:t>、</w:t>
      </w:r>
      <w:r w:rsidRPr="00C81539">
        <w:rPr>
          <w:rFonts w:ascii="Times New Roman" w:hAnsi="Times New Roman" w:cs="Times New Roman"/>
        </w:rPr>
        <w:t>主要</w:t>
      </w:r>
      <w:r>
        <w:rPr>
          <w:rFonts w:ascii="Times New Roman" w:hAnsi="Times New Roman" w:cs="Times New Roman"/>
        </w:rPr>
        <w:t>、</w:t>
      </w:r>
      <w:r w:rsidRPr="00C81539">
        <w:rPr>
          <w:rFonts w:ascii="Times New Roman" w:hAnsi="Times New Roman" w:cs="Times New Roman"/>
        </w:rPr>
        <w:t>所有</w:t>
      </w:r>
      <w:r>
        <w:rPr>
          <w:rFonts w:ascii="Times New Roman" w:hAnsi="Times New Roman" w:cs="Times New Roman"/>
        </w:rPr>
        <w:t>、</w:t>
      </w:r>
      <w:r w:rsidRPr="00C81539">
        <w:rPr>
          <w:rFonts w:ascii="Times New Roman" w:hAnsi="Times New Roman" w:cs="Times New Roman"/>
        </w:rPr>
        <w:t>特别</w:t>
      </w:r>
      <w:r>
        <w:rPr>
          <w:rFonts w:ascii="Times New Roman" w:hAnsi="Times New Roman" w:cs="Times New Roman"/>
        </w:rPr>
        <w:t>、</w:t>
      </w:r>
      <w:r w:rsidRPr="00C81539">
        <w:rPr>
          <w:rFonts w:ascii="Times New Roman" w:hAnsi="Times New Roman" w:cs="Times New Roman"/>
        </w:rPr>
        <w:t>可能</w:t>
      </w:r>
      <w:r w:rsidRPr="00C81539">
        <w:rPr>
          <w:rFonts w:hAnsi="宋体" w:cs="Times New Roman"/>
        </w:rPr>
        <w:t>”</w:t>
      </w:r>
      <w:r w:rsidRPr="00C81539">
        <w:rPr>
          <w:rFonts w:ascii="Times New Roman" w:hAnsi="Times New Roman" w:cs="Times New Roman"/>
        </w:rPr>
        <w:t>等</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23" name="图片 2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中华是礼仪之邦，礼是中国文化之心。流传至今的儒家</w:t>
      </w:r>
      <w:r w:rsidRPr="00C81539">
        <w:rPr>
          <w:rFonts w:hAnsi="宋体" w:cs="Times New Roman"/>
        </w:rPr>
        <w:t>“</w:t>
      </w:r>
      <w:r w:rsidRPr="00C81539">
        <w:rPr>
          <w:rFonts w:ascii="Times New Roman" w:eastAsia="楷体_GB2312" w:hAnsi="Times New Roman" w:cs="Times New Roman"/>
        </w:rPr>
        <w:t>十三经</w:t>
      </w:r>
      <w:r w:rsidRPr="00C81539">
        <w:rPr>
          <w:rFonts w:hAnsi="宋体" w:cs="Times New Roman"/>
        </w:rPr>
        <w:t>”</w:t>
      </w:r>
      <w:r w:rsidRPr="00C81539">
        <w:rPr>
          <w:rFonts w:ascii="Times New Roman" w:eastAsia="楷体_GB2312" w:hAnsi="Times New Roman" w:cs="Times New Roman"/>
        </w:rPr>
        <w:t>中有三部礼学经典，习称</w:t>
      </w:r>
      <w:r w:rsidRPr="00C81539">
        <w:rPr>
          <w:rFonts w:hAnsi="宋体" w:cs="Times New Roman"/>
        </w:rPr>
        <w:t>“</w:t>
      </w:r>
      <w:r w:rsidRPr="00C81539">
        <w:rPr>
          <w:rFonts w:ascii="Times New Roman" w:eastAsia="楷体_GB2312" w:hAnsi="Times New Roman" w:cs="Times New Roman"/>
        </w:rPr>
        <w:t>三礼</w:t>
      </w:r>
      <w:r w:rsidRPr="00C81539">
        <w:rPr>
          <w:rFonts w:hAnsi="宋体" w:cs="Times New Roman"/>
        </w:rPr>
        <w:t>”</w:t>
      </w:r>
      <w:r w:rsidRPr="00C81539">
        <w:rPr>
          <w:rFonts w:ascii="Times New Roman" w:eastAsia="楷体_GB2312" w:hAnsi="Times New Roman" w:cs="Times New Roman"/>
        </w:rPr>
        <w:t>，一部是《仪礼》，记述周代冠、婚、丧、祭诸礼的仪式；另一部是《周礼》，记载理想国的官制体系；还有一部就是《礼记》，是孔门七十子后学阐发礼义的文集，凡四</w:t>
      </w:r>
      <w:r w:rsidRPr="00C81539">
        <w:rPr>
          <w:rFonts w:ascii="Times New Roman" w:eastAsia="楷体_GB2312" w:hAnsi="Times New Roman" w:cs="Times New Roman"/>
        </w:rPr>
        <w:t>十九篇，虽以思想隽永、说理宏通见长，但亦不乏细节描述。《礼记》全书主要有语录、条记、议论等形式，内容贴近生活，文字相对浅近。</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 xml:space="preserve"> </w:t>
      </w:r>
      <w:r w:rsidRPr="00C81539">
        <w:rPr>
          <w:rFonts w:ascii="Times New Roman" w:eastAsia="楷体_GB2312" w:hAnsi="Times New Roman" w:cs="Times New Roman"/>
        </w:rPr>
        <w:t>今人读《礼记》，至少可以收获礼仪规范。礼在社会生活层面属于行为规范，因而具有鲜明的可操作性的特点。《礼记》记载了许多言谈举止方面的细节，尽管时代不同了，但其中不少内容依然可以继承。例如《礼记》提到礼仪场合中的仪容仪态时说，</w:t>
      </w:r>
      <w:r w:rsidRPr="00C81539">
        <w:rPr>
          <w:rFonts w:hAnsi="宋体" w:cs="Times New Roman"/>
        </w:rPr>
        <w:t>“</w:t>
      </w:r>
      <w:r w:rsidRPr="00C81539">
        <w:rPr>
          <w:rFonts w:ascii="Times New Roman" w:eastAsia="楷体_GB2312" w:hAnsi="Times New Roman" w:cs="Times New Roman"/>
        </w:rPr>
        <w:t>足容重</w:t>
      </w:r>
      <w:r w:rsidRPr="00C81539">
        <w:rPr>
          <w:rFonts w:hAnsi="宋体" w:cs="Times New Roman"/>
        </w:rPr>
        <w:t>”</w:t>
      </w:r>
      <w:r w:rsidRPr="00C81539">
        <w:rPr>
          <w:rFonts w:ascii="Times New Roman" w:eastAsia="楷体_GB2312" w:hAnsi="Times New Roman" w:cs="Times New Roman"/>
        </w:rPr>
        <w:t>，步履要稳重；</w:t>
      </w:r>
      <w:r w:rsidRPr="00C81539">
        <w:rPr>
          <w:rFonts w:hAnsi="宋体" w:cs="Times New Roman"/>
        </w:rPr>
        <w:t>“</w:t>
      </w:r>
      <w:r w:rsidRPr="00C81539">
        <w:rPr>
          <w:rFonts w:ascii="Times New Roman" w:eastAsia="楷体_GB2312" w:hAnsi="Times New Roman" w:cs="Times New Roman"/>
        </w:rPr>
        <w:t>手容恭</w:t>
      </w:r>
      <w:r w:rsidRPr="00C81539">
        <w:rPr>
          <w:rFonts w:hAnsi="宋体" w:cs="Times New Roman"/>
        </w:rPr>
        <w:t>”</w:t>
      </w:r>
      <w:r w:rsidRPr="00C81539">
        <w:rPr>
          <w:rFonts w:ascii="Times New Roman" w:eastAsia="楷体_GB2312" w:hAnsi="Times New Roman" w:cs="Times New Roman"/>
        </w:rPr>
        <w:t>，拱手要高而端正；</w:t>
      </w:r>
      <w:r w:rsidRPr="00C81539">
        <w:rPr>
          <w:rFonts w:hAnsi="宋体" w:cs="Times New Roman"/>
        </w:rPr>
        <w:t>“</w:t>
      </w:r>
      <w:r w:rsidRPr="00C81539">
        <w:rPr>
          <w:rFonts w:ascii="Times New Roman" w:eastAsia="楷体_GB2312" w:hAnsi="Times New Roman" w:cs="Times New Roman"/>
        </w:rPr>
        <w:t>目容端</w:t>
      </w:r>
      <w:r w:rsidRPr="00C81539">
        <w:rPr>
          <w:rFonts w:hAnsi="宋体" w:cs="Times New Roman"/>
        </w:rPr>
        <w:t>”</w:t>
      </w:r>
      <w:r w:rsidRPr="00C81539">
        <w:rPr>
          <w:rFonts w:ascii="Times New Roman" w:eastAsia="楷体_GB2312" w:hAnsi="Times New Roman" w:cs="Times New Roman"/>
        </w:rPr>
        <w:t>，目光不可睇视；</w:t>
      </w:r>
      <w:r w:rsidRPr="00C81539">
        <w:rPr>
          <w:rFonts w:hAnsi="宋体" w:cs="Times New Roman"/>
        </w:rPr>
        <w:t>“</w:t>
      </w:r>
      <w:r w:rsidRPr="00C81539">
        <w:rPr>
          <w:rFonts w:ascii="Times New Roman" w:eastAsia="楷体_GB2312" w:hAnsi="Times New Roman" w:cs="Times New Roman"/>
        </w:rPr>
        <w:t>口容止</w:t>
      </w:r>
      <w:r w:rsidRPr="00C81539">
        <w:rPr>
          <w:rFonts w:hAnsi="宋体" w:cs="Times New Roman"/>
        </w:rPr>
        <w:t>”</w:t>
      </w:r>
      <w:r w:rsidRPr="00C81539">
        <w:rPr>
          <w:rFonts w:ascii="Times New Roman" w:eastAsia="楷体_GB2312" w:hAnsi="Times New Roman" w:cs="Times New Roman"/>
        </w:rPr>
        <w:t>，嘴形静止不妄动；</w:t>
      </w:r>
      <w:r w:rsidRPr="00C81539">
        <w:rPr>
          <w:rFonts w:hAnsi="宋体" w:cs="Times New Roman"/>
        </w:rPr>
        <w:t>“</w:t>
      </w:r>
      <w:r w:rsidRPr="00C81539">
        <w:rPr>
          <w:rFonts w:ascii="Times New Roman" w:eastAsia="楷体_GB2312" w:hAnsi="Times New Roman" w:cs="Times New Roman"/>
        </w:rPr>
        <w:t>声容静</w:t>
      </w:r>
      <w:r w:rsidRPr="00C81539">
        <w:rPr>
          <w:rFonts w:hAnsi="宋体" w:cs="Times New Roman"/>
        </w:rPr>
        <w:t>”</w:t>
      </w:r>
      <w:r w:rsidRPr="00C81539">
        <w:rPr>
          <w:rFonts w:ascii="Times New Roman" w:eastAsia="楷体_GB2312" w:hAnsi="Times New Roman" w:cs="Times New Roman"/>
        </w:rPr>
        <w:t>，不咳嗽、打喷嚏、哕咳；</w:t>
      </w:r>
      <w:r w:rsidRPr="00C81539">
        <w:rPr>
          <w:rFonts w:hAnsi="宋体" w:cs="Times New Roman"/>
        </w:rPr>
        <w:t>“</w:t>
      </w:r>
      <w:r w:rsidRPr="00C81539">
        <w:rPr>
          <w:rFonts w:ascii="Times New Roman" w:eastAsia="楷体_GB2312" w:hAnsi="Times New Roman" w:cs="Times New Roman"/>
        </w:rPr>
        <w:t>头容直</w:t>
      </w:r>
      <w:r w:rsidRPr="00C81539">
        <w:rPr>
          <w:rFonts w:hAnsi="宋体" w:cs="Times New Roman"/>
        </w:rPr>
        <w:t>”</w:t>
      </w:r>
      <w:r w:rsidRPr="00C81539">
        <w:rPr>
          <w:rFonts w:ascii="Times New Roman" w:eastAsia="楷体_GB2312" w:hAnsi="Times New Roman" w:cs="Times New Roman"/>
        </w:rPr>
        <w:t>，头部正直，不左右倾斜；</w:t>
      </w:r>
      <w:r w:rsidRPr="00C81539">
        <w:rPr>
          <w:rFonts w:hAnsi="宋体" w:cs="Times New Roman"/>
        </w:rPr>
        <w:t>“</w:t>
      </w:r>
      <w:r w:rsidRPr="00C81539">
        <w:rPr>
          <w:rFonts w:ascii="Times New Roman" w:eastAsia="楷体_GB2312" w:hAnsi="Times New Roman" w:cs="Times New Roman"/>
        </w:rPr>
        <w:t>气容肃</w:t>
      </w:r>
      <w:r w:rsidRPr="00C81539">
        <w:rPr>
          <w:rFonts w:hAnsi="宋体" w:cs="Times New Roman"/>
        </w:rPr>
        <w:t>”</w:t>
      </w:r>
      <w:r w:rsidRPr="00C81539">
        <w:rPr>
          <w:rFonts w:ascii="Times New Roman" w:eastAsia="楷体_GB2312" w:hAnsi="Times New Roman" w:cs="Times New Roman"/>
        </w:rPr>
        <w:t>，不喘大气；</w:t>
      </w:r>
      <w:r w:rsidRPr="00C81539">
        <w:rPr>
          <w:rFonts w:hAnsi="宋体" w:cs="Times New Roman"/>
        </w:rPr>
        <w:t>“</w:t>
      </w:r>
      <w:r w:rsidRPr="00C81539">
        <w:rPr>
          <w:rFonts w:ascii="Times New Roman" w:eastAsia="楷体_GB2312" w:hAnsi="Times New Roman" w:cs="Times New Roman"/>
        </w:rPr>
        <w:t>色容庄</w:t>
      </w:r>
      <w:r w:rsidRPr="00C81539">
        <w:rPr>
          <w:rFonts w:hAnsi="宋体" w:cs="Times New Roman"/>
        </w:rPr>
        <w:t>”</w:t>
      </w:r>
      <w:r w:rsidRPr="00C81539">
        <w:rPr>
          <w:rFonts w:ascii="Times New Roman" w:eastAsia="楷体_GB2312" w:hAnsi="Times New Roman" w:cs="Times New Roman"/>
        </w:rPr>
        <w:t>，神色庄重。《礼记》还提及各种礼仪禁忌，如</w:t>
      </w:r>
      <w:r w:rsidRPr="00C81539">
        <w:rPr>
          <w:rFonts w:hAnsi="宋体" w:cs="Times New Roman"/>
        </w:rPr>
        <w:t>“</w:t>
      </w:r>
      <w:r w:rsidRPr="00C81539">
        <w:rPr>
          <w:rFonts w:ascii="Times New Roman" w:eastAsia="楷体_GB2312" w:hAnsi="Times New Roman" w:cs="Times New Roman"/>
        </w:rPr>
        <w:t>毋嗷应</w:t>
      </w:r>
      <w:r w:rsidRPr="00C81539">
        <w:rPr>
          <w:rFonts w:hAnsi="宋体" w:cs="Times New Roman"/>
        </w:rPr>
        <w:t>”</w:t>
      </w:r>
      <w:r w:rsidRPr="00C81539">
        <w:rPr>
          <w:rFonts w:ascii="Times New Roman" w:eastAsia="楷体_GB2312" w:hAnsi="Times New Roman" w:cs="Times New Roman"/>
        </w:rPr>
        <w:t>，不要用号呼之声回应对方的呼唤；</w:t>
      </w:r>
      <w:r w:rsidRPr="00C81539">
        <w:rPr>
          <w:rFonts w:hAnsi="宋体" w:cs="Times New Roman"/>
        </w:rPr>
        <w:t>“</w:t>
      </w:r>
      <w:r w:rsidRPr="00C81539">
        <w:rPr>
          <w:rFonts w:ascii="Times New Roman" w:eastAsia="楷体_GB2312" w:hAnsi="Times New Roman" w:cs="Times New Roman"/>
        </w:rPr>
        <w:t>毋怠荒</w:t>
      </w:r>
      <w:r w:rsidRPr="00C81539">
        <w:rPr>
          <w:rFonts w:hAnsi="宋体" w:cs="Times New Roman"/>
        </w:rPr>
        <w:t>”</w:t>
      </w:r>
      <w:r w:rsidRPr="00C81539">
        <w:rPr>
          <w:rFonts w:ascii="Times New Roman" w:eastAsia="楷体_GB2312" w:hAnsi="Times New Roman" w:cs="Times New Roman"/>
        </w:rPr>
        <w:t>，体态要整肃，不可懈怠；</w:t>
      </w:r>
      <w:r w:rsidRPr="00C81539">
        <w:rPr>
          <w:rFonts w:hAnsi="宋体" w:cs="Times New Roman"/>
        </w:rPr>
        <w:t>“</w:t>
      </w:r>
      <w:r w:rsidRPr="00C81539">
        <w:rPr>
          <w:rFonts w:ascii="Times New Roman" w:eastAsia="楷体_GB2312" w:hAnsi="Times New Roman" w:cs="Times New Roman"/>
        </w:rPr>
        <w:t>坐毋箕</w:t>
      </w:r>
      <w:r w:rsidRPr="00C81539">
        <w:rPr>
          <w:rFonts w:hAnsi="宋体" w:cs="Times New Roman"/>
        </w:rPr>
        <w:t>”</w:t>
      </w:r>
      <w:r w:rsidRPr="00C81539">
        <w:rPr>
          <w:rFonts w:ascii="Times New Roman" w:eastAsia="楷体_GB2312" w:hAnsi="Times New Roman" w:cs="Times New Roman"/>
        </w:rPr>
        <w:t>，坐着，不可将双腿向两侧张开；</w:t>
      </w:r>
      <w:r w:rsidRPr="00C81539">
        <w:rPr>
          <w:rFonts w:hAnsi="宋体" w:cs="Times New Roman"/>
        </w:rPr>
        <w:t>“</w:t>
      </w:r>
      <w:r w:rsidRPr="00C81539">
        <w:rPr>
          <w:rFonts w:ascii="Times New Roman" w:eastAsia="楷体_GB2312" w:hAnsi="Times New Roman" w:cs="Times New Roman"/>
        </w:rPr>
        <w:t>暑毋褰裳</w:t>
      </w:r>
      <w:r w:rsidRPr="00C81539">
        <w:rPr>
          <w:rFonts w:hAnsi="宋体" w:cs="Times New Roman"/>
        </w:rPr>
        <w:t>”</w:t>
      </w:r>
      <w:r w:rsidRPr="00C81539">
        <w:rPr>
          <w:rFonts w:ascii="Times New Roman" w:eastAsia="楷体_GB2312" w:hAnsi="Times New Roman" w:cs="Times New Roman"/>
        </w:rPr>
        <w:t>，即使是暑天，也不要将裳的下摆向上撩起。这些都是文明时代民众必备的知识。</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摘编自彭林《</w:t>
      </w:r>
      <w:r>
        <w:rPr>
          <w:rFonts w:ascii="Times New Roman" w:hAnsi="Times New Roman" w:cs="Times New Roman"/>
        </w:rPr>
        <w:t>〈</w:t>
      </w:r>
      <w:r w:rsidRPr="00C81539">
        <w:rPr>
          <w:rFonts w:ascii="Times New Roman" w:hAnsi="Times New Roman" w:cs="Times New Roman"/>
        </w:rPr>
        <w:t>礼记</w:t>
      </w:r>
      <w:r>
        <w:rPr>
          <w:rFonts w:ascii="Times New Roman" w:hAnsi="Times New Roman" w:cs="Times New Roman"/>
        </w:rPr>
        <w:t>〉</w:t>
      </w:r>
      <w:r w:rsidRPr="00C81539">
        <w:rPr>
          <w:rFonts w:ascii="Times New Roman" w:hAnsi="Times New Roman" w:cs="Times New Roman"/>
        </w:rPr>
        <w:t>是我的案头常用书》</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下列关于《礼记》的表述</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 xml:space="preserve"> (</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《礼记》是流传至今的儒家</w:t>
      </w:r>
      <w:r w:rsidRPr="00C81539">
        <w:rPr>
          <w:rFonts w:hAnsi="宋体" w:cs="Times New Roman"/>
        </w:rPr>
        <w:t>“</w:t>
      </w:r>
      <w:r w:rsidRPr="00C81539">
        <w:rPr>
          <w:rFonts w:ascii="Times New Roman" w:hAnsi="Times New Roman" w:cs="Times New Roman"/>
        </w:rPr>
        <w:t>十三经</w:t>
      </w:r>
      <w:r w:rsidRPr="00C81539">
        <w:rPr>
          <w:rFonts w:hAnsi="宋体" w:cs="Times New Roman"/>
        </w:rPr>
        <w:t>”</w:t>
      </w:r>
      <w:r w:rsidRPr="00C81539">
        <w:rPr>
          <w:rFonts w:ascii="Times New Roman" w:hAnsi="Times New Roman" w:cs="Times New Roman"/>
        </w:rPr>
        <w:t>中的三部礼学经典之一</w:t>
      </w:r>
      <w:r>
        <w:rPr>
          <w:rFonts w:ascii="Times New Roman" w:hAnsi="Times New Roman" w:cs="Times New Roman"/>
        </w:rPr>
        <w:t>，</w:t>
      </w:r>
      <w:r w:rsidRPr="00C81539">
        <w:rPr>
          <w:rFonts w:ascii="Times New Roman" w:hAnsi="Times New Roman" w:cs="Times New Roman"/>
        </w:rPr>
        <w:t>另外两部</w:t>
      </w:r>
      <w:r>
        <w:rPr>
          <w:rFonts w:ascii="Times New Roman" w:hAnsi="Times New Roman" w:cs="Times New Roman"/>
        </w:rPr>
        <w:t>，</w:t>
      </w:r>
      <w:r w:rsidRPr="00C81539">
        <w:rPr>
          <w:rFonts w:ascii="Times New Roman" w:hAnsi="Times New Roman" w:cs="Times New Roman"/>
        </w:rPr>
        <w:t>分别是《仪礼》和《周礼》</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《礼记》是一部阐发礼义的文集</w:t>
      </w:r>
      <w:r>
        <w:rPr>
          <w:rFonts w:ascii="Times New Roman" w:hAnsi="Times New Roman" w:cs="Times New Roman"/>
        </w:rPr>
        <w:t>，</w:t>
      </w:r>
      <w:r w:rsidRPr="00C81539">
        <w:rPr>
          <w:rFonts w:ascii="Times New Roman" w:hAnsi="Times New Roman" w:cs="Times New Roman"/>
        </w:rPr>
        <w:t>总共有四十九篇</w:t>
      </w:r>
      <w:r>
        <w:rPr>
          <w:rFonts w:ascii="Times New Roman" w:hAnsi="Times New Roman" w:cs="Times New Roman"/>
        </w:rPr>
        <w:t>，</w:t>
      </w:r>
      <w:r w:rsidRPr="00C81539">
        <w:rPr>
          <w:rFonts w:ascii="Times New Roman" w:hAnsi="Times New Roman" w:cs="Times New Roman"/>
        </w:rPr>
        <w:t>并非一人创作</w:t>
      </w:r>
      <w:r>
        <w:rPr>
          <w:rFonts w:ascii="Times New Roman" w:hAnsi="Times New Roman" w:cs="Times New Roman"/>
        </w:rPr>
        <w:t>，</w:t>
      </w:r>
      <w:r w:rsidRPr="00C81539">
        <w:rPr>
          <w:rFonts w:ascii="Times New Roman" w:hAnsi="Times New Roman" w:cs="Times New Roman"/>
        </w:rPr>
        <w:t>而是孔门七十子后学的集体创作</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《礼记》一书思想内容隽永</w:t>
      </w:r>
      <w:r>
        <w:rPr>
          <w:rFonts w:ascii="Times New Roman" w:hAnsi="Times New Roman" w:cs="Times New Roman"/>
        </w:rPr>
        <w:t>，</w:t>
      </w:r>
      <w:r w:rsidRPr="00C81539">
        <w:rPr>
          <w:rFonts w:ascii="Times New Roman" w:hAnsi="Times New Roman" w:cs="Times New Roman"/>
        </w:rPr>
        <w:t>说理宏通但不都是抽象枯燥空洞的议论</w:t>
      </w:r>
      <w:r>
        <w:rPr>
          <w:rFonts w:ascii="Times New Roman" w:hAnsi="Times New Roman" w:cs="Times New Roman"/>
        </w:rPr>
        <w:t>，</w:t>
      </w:r>
      <w:r w:rsidRPr="00C81539">
        <w:rPr>
          <w:rFonts w:ascii="Times New Roman" w:hAnsi="Times New Roman" w:cs="Times New Roman"/>
        </w:rPr>
        <w:t>其中亦不乏具体的细节描述</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《礼记》全书都采用分条记述的语录体形式</w:t>
      </w:r>
      <w:r>
        <w:rPr>
          <w:rFonts w:ascii="Times New Roman" w:hAnsi="Times New Roman" w:cs="Times New Roman"/>
        </w:rPr>
        <w:t>，</w:t>
      </w:r>
      <w:r w:rsidRPr="00C81539">
        <w:rPr>
          <w:rFonts w:ascii="Times New Roman" w:hAnsi="Times New Roman" w:cs="Times New Roman"/>
        </w:rPr>
        <w:t>以议论为主要表达方式</w:t>
      </w:r>
      <w:r>
        <w:rPr>
          <w:rFonts w:ascii="Times New Roman" w:hAnsi="Times New Roman" w:cs="Times New Roman"/>
        </w:rPr>
        <w:t>，</w:t>
      </w:r>
      <w:r w:rsidRPr="00C81539">
        <w:rPr>
          <w:rFonts w:ascii="Times New Roman" w:hAnsi="Times New Roman" w:cs="Times New Roman"/>
        </w:rPr>
        <w:t>内容贴近生活</w:t>
      </w:r>
      <w:r>
        <w:rPr>
          <w:rFonts w:ascii="Times New Roman" w:hAnsi="Times New Roman" w:cs="Times New Roman"/>
        </w:rPr>
        <w:t>，</w:t>
      </w:r>
      <w:r w:rsidRPr="00C81539">
        <w:rPr>
          <w:rFonts w:ascii="Times New Roman" w:hAnsi="Times New Roman" w:cs="Times New Roman"/>
        </w:rPr>
        <w:t>语言相对浅近</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全书都采用分条记述的语录体形式，以议论为主要表达方式</w:t>
      </w:r>
      <w:r w:rsidRPr="00C81539">
        <w:rPr>
          <w:rFonts w:hAnsi="宋体" w:cs="Times New Roman"/>
        </w:rPr>
        <w:t>”</w:t>
      </w:r>
      <w:r w:rsidRPr="00C81539">
        <w:rPr>
          <w:rFonts w:ascii="Times New Roman" w:eastAsia="楷体_GB2312" w:hAnsi="Times New Roman" w:cs="Times New Roman"/>
        </w:rPr>
        <w:t>错，原文第一段最后一句说：</w:t>
      </w:r>
      <w:r w:rsidRPr="00C81539">
        <w:rPr>
          <w:rFonts w:hAnsi="宋体" w:cs="Times New Roman"/>
        </w:rPr>
        <w:t>“</w:t>
      </w:r>
      <w:r w:rsidRPr="00C81539">
        <w:rPr>
          <w:rFonts w:ascii="Times New Roman" w:eastAsia="楷体_GB2312" w:hAnsi="Times New Roman" w:cs="Times New Roman"/>
        </w:rPr>
        <w:t>《礼记》全书主要有语录、条记、议论等形式，内容贴近生活，文字相对浅近。</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有人说到</w:t>
      </w:r>
      <w:r w:rsidRPr="00C81539">
        <w:rPr>
          <w:rFonts w:hAnsi="宋体" w:cs="Times New Roman"/>
        </w:rPr>
        <w:t>“</w:t>
      </w:r>
      <w:r w:rsidRPr="00C81539">
        <w:rPr>
          <w:rFonts w:ascii="Times New Roman" w:eastAsia="楷体_GB2312" w:hAnsi="Times New Roman" w:cs="Times New Roman"/>
        </w:rPr>
        <w:t>经</w:t>
      </w:r>
      <w:r w:rsidRPr="00C81539">
        <w:rPr>
          <w:rFonts w:hAnsi="宋体" w:cs="Times New Roman"/>
        </w:rPr>
        <w:t>”</w:t>
      </w:r>
      <w:r w:rsidRPr="00C81539">
        <w:rPr>
          <w:rFonts w:ascii="Times New Roman" w:eastAsia="楷体_GB2312" w:hAnsi="Times New Roman" w:cs="Times New Roman"/>
        </w:rPr>
        <w:t>，便有意无意地把它等同于</w:t>
      </w:r>
      <w:r w:rsidRPr="00C81539">
        <w:rPr>
          <w:rFonts w:hAnsi="宋体" w:cs="Times New Roman"/>
        </w:rPr>
        <w:t>“</w:t>
      </w:r>
      <w:r w:rsidRPr="00C81539">
        <w:rPr>
          <w:rFonts w:ascii="Times New Roman" w:eastAsia="楷体_GB2312" w:hAnsi="Times New Roman" w:cs="Times New Roman"/>
        </w:rPr>
        <w:t>经典</w:t>
      </w:r>
      <w:r w:rsidRPr="00C81539">
        <w:rPr>
          <w:rFonts w:hAnsi="宋体" w:cs="Times New Roman"/>
        </w:rPr>
        <w:t>”</w:t>
      </w:r>
      <w:r w:rsidRPr="00C81539">
        <w:rPr>
          <w:rFonts w:ascii="Times New Roman" w:eastAsia="楷体_GB2312" w:hAnsi="Times New Roman" w:cs="Times New Roman"/>
        </w:rPr>
        <w:t>，而提起</w:t>
      </w:r>
      <w:r w:rsidRPr="00C81539">
        <w:rPr>
          <w:rFonts w:hAnsi="宋体" w:cs="Times New Roman"/>
        </w:rPr>
        <w:t>“</w:t>
      </w:r>
      <w:r w:rsidRPr="00C81539">
        <w:rPr>
          <w:rFonts w:ascii="Times New Roman" w:eastAsia="楷体_GB2312" w:hAnsi="Times New Roman" w:cs="Times New Roman"/>
        </w:rPr>
        <w:t>中国经典</w:t>
      </w:r>
      <w:r w:rsidRPr="00C81539">
        <w:rPr>
          <w:rFonts w:hAnsi="宋体" w:cs="Times New Roman"/>
        </w:rPr>
        <w:t>”</w:t>
      </w:r>
      <w:r w:rsidRPr="00C81539">
        <w:rPr>
          <w:rFonts w:ascii="Times New Roman" w:eastAsia="楷体_GB2312" w:hAnsi="Times New Roman" w:cs="Times New Roman"/>
        </w:rPr>
        <w:t>，就转换成</w:t>
      </w:r>
      <w:r w:rsidRPr="00C81539">
        <w:rPr>
          <w:rFonts w:hAnsi="宋体" w:cs="Times New Roman"/>
        </w:rPr>
        <w:t>“</w:t>
      </w:r>
      <w:r w:rsidRPr="00C81539">
        <w:rPr>
          <w:rFonts w:ascii="Times New Roman" w:eastAsia="楷体_GB2312" w:hAnsi="Times New Roman" w:cs="Times New Roman"/>
        </w:rPr>
        <w:t>儒家经典</w:t>
      </w:r>
      <w:r w:rsidRPr="00C81539">
        <w:rPr>
          <w:rFonts w:hAnsi="宋体" w:cs="Times New Roman"/>
        </w:rPr>
        <w:t>”</w:t>
      </w:r>
      <w:r w:rsidRPr="00C81539">
        <w:rPr>
          <w:rFonts w:ascii="Times New Roman" w:eastAsia="楷体_GB2312" w:hAnsi="Times New Roman" w:cs="Times New Roman"/>
        </w:rPr>
        <w:t>，这种观念有些偏狭。中国经典绝不是儒家一家经典可以独占的，也应包括其他经典，就像中国传统是</w:t>
      </w:r>
      <w:r w:rsidRPr="00C81539">
        <w:rPr>
          <w:rFonts w:hAnsi="宋体" w:cs="Times New Roman"/>
        </w:rPr>
        <w:t>“</w:t>
      </w:r>
      <w:r w:rsidRPr="00C81539">
        <w:rPr>
          <w:rFonts w:ascii="Times New Roman" w:eastAsia="楷体_GB2312" w:hAnsi="Times New Roman" w:cs="Times New Roman"/>
        </w:rPr>
        <w:t>复数的</w:t>
      </w:r>
      <w:r w:rsidRPr="00C81539">
        <w:rPr>
          <w:rFonts w:hAnsi="宋体" w:cs="Times New Roman"/>
        </w:rPr>
        <w:t>”</w:t>
      </w:r>
      <w:r w:rsidRPr="00C81539">
        <w:rPr>
          <w:rFonts w:ascii="Times New Roman" w:eastAsia="楷体_GB2312" w:hAnsi="Times New Roman" w:cs="Times New Roman"/>
        </w:rPr>
        <w:t>传统一样。</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首先，中国经典应当包括佛教经典，也应当包括道教经典。要知道，</w:t>
      </w:r>
      <w:r w:rsidRPr="00C81539">
        <w:rPr>
          <w:rFonts w:hAnsi="宋体" w:cs="Times New Roman"/>
        </w:rPr>
        <w:t>“</w:t>
      </w:r>
      <w:r w:rsidRPr="00C81539">
        <w:rPr>
          <w:rFonts w:ascii="Times New Roman" w:eastAsia="楷体_GB2312" w:hAnsi="Times New Roman" w:cs="Times New Roman"/>
        </w:rPr>
        <w:t>三教合一</w:t>
      </w:r>
      <w:r w:rsidRPr="00C81539">
        <w:rPr>
          <w:rFonts w:hAnsi="宋体" w:cs="Times New Roman"/>
        </w:rPr>
        <w:t>”</w:t>
      </w:r>
      <w:r w:rsidRPr="00C81539">
        <w:rPr>
          <w:rFonts w:ascii="Times New Roman" w:eastAsia="楷体_GB2312" w:hAnsi="Times New Roman" w:cs="Times New Roman"/>
        </w:rPr>
        <w:t>实在是东方的中国与西方的欧洲在文化领域中最不同的地方之一，也是古代中国政治世界的一大特色。即使是古代中国的皇帝，不仅知道</w:t>
      </w:r>
      <w:r w:rsidRPr="00C81539">
        <w:rPr>
          <w:rFonts w:hAnsi="宋体" w:cs="Times New Roman"/>
        </w:rPr>
        <w:t>“</w:t>
      </w:r>
      <w:r w:rsidRPr="00C81539">
        <w:rPr>
          <w:rFonts w:ascii="Times New Roman" w:eastAsia="楷体_GB2312" w:hAnsi="Times New Roman" w:cs="Times New Roman"/>
        </w:rPr>
        <w:t>王霸道杂之</w:t>
      </w:r>
      <w:r w:rsidRPr="00C81539">
        <w:rPr>
          <w:rFonts w:hAnsi="宋体" w:cs="Times New Roman"/>
        </w:rPr>
        <w:t>”</w:t>
      </w:r>
      <w:r w:rsidRPr="00C81539">
        <w:rPr>
          <w:rFonts w:ascii="Times New Roman" w:eastAsia="楷体_GB2312" w:hAnsi="Times New Roman" w:cs="Times New Roman"/>
        </w:rPr>
        <w:t>，也知道要</w:t>
      </w:r>
      <w:r w:rsidRPr="00C81539">
        <w:rPr>
          <w:rFonts w:hAnsi="宋体" w:cs="Times New Roman"/>
        </w:rPr>
        <w:t>“</w:t>
      </w:r>
      <w:r w:rsidRPr="00C81539">
        <w:rPr>
          <w:rFonts w:ascii="Times New Roman" w:eastAsia="楷体_GB2312" w:hAnsi="Times New Roman" w:cs="Times New Roman"/>
        </w:rPr>
        <w:t>儒家治世，佛教治心，道教治身</w:t>
      </w:r>
      <w:r w:rsidRPr="00C81539">
        <w:rPr>
          <w:rFonts w:hAnsi="宋体" w:cs="Times New Roman"/>
        </w:rPr>
        <w:t>”</w:t>
      </w:r>
      <w:r w:rsidRPr="00C81539">
        <w:rPr>
          <w:rFonts w:ascii="Times New Roman" w:eastAsia="楷体_GB2312" w:hAnsi="Times New Roman" w:cs="Times New Roman"/>
        </w:rPr>
        <w:t>，绝不只用一种武器。因此，回顾中国文化传统时，仅仅关注儒家的思想和经典，恐怕是过于狭窄了。即便是儒家，也包含了相当复杂的内容，有偏重</w:t>
      </w:r>
      <w:r w:rsidRPr="00C81539">
        <w:rPr>
          <w:rFonts w:hAnsi="宋体" w:cs="Times New Roman"/>
        </w:rPr>
        <w:t>“</w:t>
      </w:r>
      <w:r w:rsidRPr="00C81539">
        <w:rPr>
          <w:rFonts w:ascii="Times New Roman" w:eastAsia="楷体_GB2312" w:hAnsi="Times New Roman" w:cs="Times New Roman"/>
        </w:rPr>
        <w:t>道德自觉</w:t>
      </w:r>
      <w:r w:rsidRPr="00C81539">
        <w:rPr>
          <w:rFonts w:hAnsi="宋体" w:cs="Times New Roman"/>
        </w:rPr>
        <w:t>”</w:t>
      </w:r>
      <w:r w:rsidRPr="00C81539">
        <w:rPr>
          <w:rFonts w:ascii="Times New Roman" w:eastAsia="楷体_GB2312" w:hAnsi="Times New Roman" w:cs="Times New Roman"/>
        </w:rPr>
        <w:t>的孟子和偏重</w:t>
      </w:r>
      <w:r w:rsidRPr="00C81539">
        <w:rPr>
          <w:rFonts w:hAnsi="宋体" w:cs="Times New Roman"/>
        </w:rPr>
        <w:t>“</w:t>
      </w:r>
      <w:r w:rsidRPr="00C81539">
        <w:rPr>
          <w:rFonts w:ascii="Times New Roman" w:eastAsia="楷体_GB2312" w:hAnsi="Times New Roman" w:cs="Times New Roman"/>
        </w:rPr>
        <w:t>礼法治世</w:t>
      </w:r>
      <w:r w:rsidRPr="00C81539">
        <w:rPr>
          <w:rFonts w:hAnsi="宋体" w:cs="Times New Roman"/>
        </w:rPr>
        <w:t>”</w:t>
      </w:r>
      <w:r w:rsidRPr="00C81539">
        <w:rPr>
          <w:rFonts w:ascii="Times New Roman" w:eastAsia="楷体_GB2312" w:hAnsi="Times New Roman" w:cs="Times New Roman"/>
        </w:rPr>
        <w:t>的荀子，有重视宇宙天地秩序的早期儒家和重视心性理气的新儒家。应当</w:t>
      </w:r>
      <w:r w:rsidRPr="00C81539">
        <w:rPr>
          <w:rFonts w:ascii="Times New Roman" w:eastAsia="楷体_GB2312" w:hAnsi="Times New Roman" w:cs="Times New Roman"/>
        </w:rPr>
        <w:t>说，在古代中国，关注政治秩序和社会伦理的儒家，关注超越世界和精神救赎的佛教，关注生命永恒和幸福健康的道教，分别承担着传统中国的不同责任，共同构成中国</w:t>
      </w:r>
      <w:r w:rsidRPr="00C81539">
        <w:rPr>
          <w:rFonts w:hAnsi="宋体" w:cs="Times New Roman"/>
        </w:rPr>
        <w:t>“</w:t>
      </w:r>
      <w:r w:rsidRPr="00C81539">
        <w:rPr>
          <w:rFonts w:ascii="Times New Roman" w:eastAsia="楷体_GB2312" w:hAnsi="Times New Roman" w:cs="Times New Roman"/>
        </w:rPr>
        <w:t>复数的</w:t>
      </w:r>
      <w:r w:rsidRPr="00C81539">
        <w:rPr>
          <w:rFonts w:hAnsi="宋体" w:cs="Times New Roman"/>
        </w:rPr>
        <w:t>”</w:t>
      </w:r>
      <w:r w:rsidRPr="00C81539">
        <w:rPr>
          <w:rFonts w:ascii="Times New Roman" w:eastAsia="楷体_GB2312" w:hAnsi="Times New Roman" w:cs="Times New Roman"/>
        </w:rPr>
        <w:t>文化。其次，中国经典不必限于圣贤、宗教和学派的思想著作，它是否可以包括得更广泛些？比如历史著作《史记》《资治通鉴》，比如文字学著作《说文解字》，甚至唐诗、宋词、元曲里面的那些名著佳篇。</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摘编自葛兆光《中国经典十种</w:t>
      </w:r>
      <w:r w:rsidRPr="00C81539">
        <w:rPr>
          <w:rFonts w:ascii="Times New Roman" w:hAnsi="Times New Roman" w:cs="Times New Roman"/>
        </w:rPr>
        <w:t>·</w:t>
      </w:r>
      <w:r w:rsidRPr="00C81539">
        <w:rPr>
          <w:rFonts w:ascii="Times New Roman" w:hAnsi="Times New Roman" w:cs="Times New Roman"/>
        </w:rPr>
        <w:t>序言》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下列关于</w:t>
      </w:r>
      <w:r w:rsidRPr="00C81539">
        <w:rPr>
          <w:rFonts w:hAnsi="宋体" w:cs="Times New Roman"/>
        </w:rPr>
        <w:t>“</w:t>
      </w:r>
      <w:r w:rsidRPr="00C81539">
        <w:rPr>
          <w:rFonts w:ascii="Times New Roman" w:hAnsi="Times New Roman" w:cs="Times New Roman"/>
        </w:rPr>
        <w:t>中国经典</w:t>
      </w:r>
      <w:r w:rsidRPr="00C81539">
        <w:rPr>
          <w:rFonts w:hAnsi="宋体" w:cs="Times New Roman"/>
        </w:rPr>
        <w:t>”</w:t>
      </w:r>
      <w:r w:rsidRPr="00C81539">
        <w:rPr>
          <w:rFonts w:ascii="Times New Roman" w:hAnsi="Times New Roman" w:cs="Times New Roman"/>
        </w:rPr>
        <w:t>的表述</w:t>
      </w:r>
      <w:r>
        <w:rPr>
          <w:rFonts w:ascii="Times New Roman" w:hAnsi="Times New Roman" w:cs="Times New Roman"/>
        </w:rPr>
        <w:t>，</w:t>
      </w:r>
      <w:r w:rsidRPr="00C81539">
        <w:rPr>
          <w:rFonts w:ascii="Times New Roman" w:hAnsi="Times New Roman" w:cs="Times New Roman"/>
        </w:rPr>
        <w:t>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中国经典一般意义上与</w:t>
      </w:r>
      <w:r w:rsidRPr="00C81539">
        <w:rPr>
          <w:rFonts w:hAnsi="宋体" w:cs="Times New Roman"/>
        </w:rPr>
        <w:t>“</w:t>
      </w:r>
      <w:r w:rsidRPr="00C81539">
        <w:rPr>
          <w:rFonts w:ascii="Times New Roman" w:hAnsi="Times New Roman" w:cs="Times New Roman"/>
        </w:rPr>
        <w:t>经</w:t>
      </w:r>
      <w:r w:rsidRPr="00C81539">
        <w:rPr>
          <w:rFonts w:hAnsi="宋体" w:cs="Times New Roman"/>
        </w:rPr>
        <w:t>”</w:t>
      </w:r>
      <w:r w:rsidRPr="00C81539">
        <w:rPr>
          <w:rFonts w:ascii="Times New Roman" w:hAnsi="Times New Roman" w:cs="Times New Roman"/>
        </w:rPr>
        <w:t>应该是一致的</w:t>
      </w:r>
      <w:r>
        <w:rPr>
          <w:rFonts w:ascii="Times New Roman" w:hAnsi="Times New Roman" w:cs="Times New Roman"/>
        </w:rPr>
        <w:t>，</w:t>
      </w:r>
      <w:r w:rsidRPr="00C81539">
        <w:rPr>
          <w:rFonts w:ascii="Times New Roman" w:hAnsi="Times New Roman" w:cs="Times New Roman"/>
        </w:rPr>
        <w:t>但将其转换成</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w:t>
      </w:r>
      <w:r w:rsidRPr="00C81539">
        <w:rPr>
          <w:rFonts w:hAnsi="宋体" w:cs="Times New Roman"/>
        </w:rPr>
        <w:t>“</w:t>
      </w:r>
      <w:r w:rsidRPr="00C81539">
        <w:rPr>
          <w:rFonts w:ascii="Times New Roman" w:hAnsi="Times New Roman" w:cs="Times New Roman"/>
        </w:rPr>
        <w:t>儒家经典</w:t>
      </w:r>
      <w:r w:rsidRPr="00C81539">
        <w:rPr>
          <w:rFonts w:hAnsi="宋体" w:cs="Times New Roman"/>
        </w:rPr>
        <w:t>”</w:t>
      </w:r>
      <w:r w:rsidRPr="00C81539">
        <w:rPr>
          <w:rFonts w:ascii="Times New Roman" w:hAnsi="Times New Roman" w:cs="Times New Roman"/>
        </w:rPr>
        <w:t>的观念在作者看来则有些偏狭</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中国经典的核心思想是</w:t>
      </w:r>
      <w:r w:rsidRPr="00C81539">
        <w:rPr>
          <w:rFonts w:hAnsi="宋体" w:cs="Times New Roman"/>
        </w:rPr>
        <w:t>“</w:t>
      </w:r>
      <w:r w:rsidRPr="00C81539">
        <w:rPr>
          <w:rFonts w:ascii="Times New Roman" w:hAnsi="Times New Roman" w:cs="Times New Roman"/>
        </w:rPr>
        <w:t>三教合一</w:t>
      </w:r>
      <w:r w:rsidRPr="00C81539">
        <w:rPr>
          <w:rFonts w:hAnsi="宋体" w:cs="Times New Roman"/>
        </w:rPr>
        <w:t>”</w:t>
      </w:r>
      <w:r>
        <w:rPr>
          <w:rFonts w:ascii="Times New Roman" w:hAnsi="Times New Roman" w:cs="Times New Roman"/>
        </w:rPr>
        <w:t>，</w:t>
      </w:r>
      <w:r w:rsidRPr="00C81539">
        <w:rPr>
          <w:rFonts w:ascii="Times New Roman" w:hAnsi="Times New Roman" w:cs="Times New Roman"/>
        </w:rPr>
        <w:t>而</w:t>
      </w:r>
      <w:r w:rsidRPr="00C81539">
        <w:rPr>
          <w:rFonts w:hAnsi="宋体" w:cs="Times New Roman"/>
        </w:rPr>
        <w:t>“</w:t>
      </w:r>
      <w:r w:rsidRPr="00C81539">
        <w:rPr>
          <w:rFonts w:ascii="Times New Roman" w:hAnsi="Times New Roman" w:cs="Times New Roman"/>
        </w:rPr>
        <w:t>三教合一</w:t>
      </w:r>
      <w:r w:rsidRPr="00C81539">
        <w:rPr>
          <w:rFonts w:hAnsi="宋体" w:cs="Times New Roman"/>
        </w:rPr>
        <w:t>”</w:t>
      </w:r>
      <w:r w:rsidRPr="00C81539">
        <w:rPr>
          <w:rFonts w:ascii="Times New Roman" w:hAnsi="Times New Roman" w:cs="Times New Roman"/>
        </w:rPr>
        <w:t>正是中国与欧洲在文化领域中最为不同的地方之一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中国经典内容丰富</w:t>
      </w:r>
      <w:r>
        <w:rPr>
          <w:rFonts w:ascii="Times New Roman" w:hAnsi="Times New Roman" w:cs="Times New Roman"/>
        </w:rPr>
        <w:t>，</w:t>
      </w:r>
      <w:r w:rsidRPr="00C81539">
        <w:rPr>
          <w:rFonts w:ascii="Times New Roman" w:hAnsi="Times New Roman" w:cs="Times New Roman"/>
        </w:rPr>
        <w:t>其中的儒</w:t>
      </w:r>
      <w:r>
        <w:rPr>
          <w:rFonts w:ascii="Times New Roman" w:hAnsi="Times New Roman" w:cs="Times New Roman"/>
        </w:rPr>
        <w:t>、</w:t>
      </w:r>
      <w:r w:rsidRPr="00C81539">
        <w:rPr>
          <w:rFonts w:ascii="Times New Roman" w:hAnsi="Times New Roman" w:cs="Times New Roman"/>
        </w:rPr>
        <w:t>佛</w:t>
      </w:r>
      <w:r>
        <w:rPr>
          <w:rFonts w:ascii="Times New Roman" w:hAnsi="Times New Roman" w:cs="Times New Roman"/>
        </w:rPr>
        <w:t>、</w:t>
      </w:r>
      <w:r w:rsidRPr="00C81539">
        <w:rPr>
          <w:rFonts w:ascii="Times New Roman" w:hAnsi="Times New Roman" w:cs="Times New Roman"/>
        </w:rPr>
        <w:t>道思想各有特色</w:t>
      </w:r>
      <w:r>
        <w:rPr>
          <w:rFonts w:ascii="Times New Roman" w:hAnsi="Times New Roman" w:cs="Times New Roman"/>
        </w:rPr>
        <w:t>，</w:t>
      </w:r>
      <w:r w:rsidRPr="00C81539">
        <w:rPr>
          <w:rFonts w:ascii="Times New Roman" w:hAnsi="Times New Roman" w:cs="Times New Roman"/>
        </w:rPr>
        <w:t>共同构成中国多元的文化</w:t>
      </w:r>
      <w:r>
        <w:rPr>
          <w:rFonts w:ascii="Times New Roman" w:hAnsi="Times New Roman" w:cs="Times New Roman"/>
        </w:rPr>
        <w:t>，</w:t>
      </w:r>
      <w:r w:rsidRPr="00C81539">
        <w:rPr>
          <w:rFonts w:ascii="Times New Roman" w:hAnsi="Times New Roman" w:cs="Times New Roman"/>
        </w:rPr>
        <w:t>并在古代中国发挥了重要作用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中国经典的认定</w:t>
      </w:r>
      <w:r>
        <w:rPr>
          <w:rFonts w:ascii="Times New Roman" w:hAnsi="Times New Roman" w:cs="Times New Roman"/>
        </w:rPr>
        <w:t>，</w:t>
      </w:r>
      <w:r w:rsidRPr="00C81539">
        <w:rPr>
          <w:rFonts w:ascii="Times New Roman" w:hAnsi="Times New Roman" w:cs="Times New Roman"/>
        </w:rPr>
        <w:t>除了要考虑圣贤</w:t>
      </w:r>
      <w:r>
        <w:rPr>
          <w:rFonts w:ascii="Times New Roman" w:hAnsi="Times New Roman" w:cs="Times New Roman"/>
        </w:rPr>
        <w:t>、</w:t>
      </w:r>
      <w:r w:rsidRPr="00C81539">
        <w:rPr>
          <w:rFonts w:ascii="Times New Roman" w:hAnsi="Times New Roman" w:cs="Times New Roman"/>
        </w:rPr>
        <w:t>宗教</w:t>
      </w:r>
      <w:r>
        <w:rPr>
          <w:rFonts w:ascii="Times New Roman" w:hAnsi="Times New Roman" w:cs="Times New Roman"/>
        </w:rPr>
        <w:t>、</w:t>
      </w:r>
      <w:r w:rsidRPr="00C81539">
        <w:rPr>
          <w:rFonts w:ascii="Times New Roman" w:hAnsi="Times New Roman" w:cs="Times New Roman"/>
        </w:rPr>
        <w:t>学派的思想著作</w:t>
      </w:r>
      <w:r>
        <w:rPr>
          <w:rFonts w:ascii="Times New Roman" w:hAnsi="Times New Roman" w:cs="Times New Roman"/>
        </w:rPr>
        <w:t>，</w:t>
      </w:r>
      <w:r w:rsidRPr="00C81539">
        <w:rPr>
          <w:rFonts w:ascii="Times New Roman" w:hAnsi="Times New Roman" w:cs="Times New Roman"/>
        </w:rPr>
        <w:t>还需要侧重考虑唐诗</w:t>
      </w:r>
      <w:r>
        <w:rPr>
          <w:rFonts w:ascii="Times New Roman" w:hAnsi="Times New Roman" w:cs="Times New Roman"/>
        </w:rPr>
        <w:t>、</w:t>
      </w:r>
      <w:r w:rsidRPr="00C81539">
        <w:rPr>
          <w:rFonts w:ascii="Times New Roman" w:hAnsi="Times New Roman" w:cs="Times New Roman"/>
        </w:rPr>
        <w:t>宋词</w:t>
      </w:r>
      <w:r>
        <w:rPr>
          <w:rFonts w:ascii="Times New Roman" w:hAnsi="Times New Roman" w:cs="Times New Roman"/>
        </w:rPr>
        <w:t>、</w:t>
      </w:r>
      <w:r w:rsidRPr="00C81539">
        <w:rPr>
          <w:rFonts w:ascii="Times New Roman" w:hAnsi="Times New Roman" w:cs="Times New Roman"/>
        </w:rPr>
        <w:t>元曲里面的名著佳篇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A</w:t>
      </w:r>
      <w:r w:rsidRPr="00C81539">
        <w:rPr>
          <w:rFonts w:ascii="Times New Roman" w:eastAsia="楷体_GB2312" w:hAnsi="Times New Roman" w:cs="Times New Roman"/>
        </w:rPr>
        <w:t>项，根据原文第一段开头句，</w:t>
      </w:r>
      <w:r w:rsidRPr="00C81539">
        <w:rPr>
          <w:rFonts w:hAnsi="宋体" w:cs="Times New Roman"/>
        </w:rPr>
        <w:t>“</w:t>
      </w:r>
      <w:r w:rsidRPr="00C81539">
        <w:rPr>
          <w:rFonts w:ascii="Times New Roman" w:eastAsia="楷体_GB2312" w:hAnsi="Times New Roman" w:cs="Times New Roman"/>
        </w:rPr>
        <w:t>中国经典一般意义上与</w:t>
      </w:r>
      <w:r w:rsidRPr="00C81539">
        <w:rPr>
          <w:rFonts w:hAnsi="宋体" w:cs="Times New Roman"/>
        </w:rPr>
        <w:t>‘</w:t>
      </w:r>
      <w:r w:rsidRPr="00C81539">
        <w:rPr>
          <w:rFonts w:ascii="Times New Roman" w:eastAsia="楷体_GB2312" w:hAnsi="Times New Roman" w:cs="Times New Roman"/>
        </w:rPr>
        <w:t>经</w:t>
      </w:r>
      <w:r w:rsidRPr="00C81539">
        <w:rPr>
          <w:rFonts w:hAnsi="宋体" w:cs="Times New Roman"/>
        </w:rPr>
        <w:t>’</w:t>
      </w:r>
      <w:r w:rsidRPr="00C81539">
        <w:rPr>
          <w:rFonts w:ascii="Times New Roman" w:eastAsia="楷体_GB2312" w:hAnsi="Times New Roman" w:cs="Times New Roman"/>
        </w:rPr>
        <w:t>应该是一致的</w:t>
      </w:r>
      <w:r w:rsidRPr="00C81539">
        <w:rPr>
          <w:rFonts w:hAnsi="宋体" w:cs="Times New Roman"/>
        </w:rPr>
        <w:t>”</w:t>
      </w:r>
      <w:r w:rsidRPr="00C81539">
        <w:rPr>
          <w:rFonts w:ascii="Times New Roman" w:eastAsia="楷体_GB2312" w:hAnsi="Times New Roman" w:cs="Times New Roman"/>
        </w:rPr>
        <w:t>曲解文意。</w:t>
      </w:r>
      <w:r w:rsidRPr="00C81539">
        <w:rPr>
          <w:rFonts w:ascii="Times New Roman" w:eastAsia="楷体_GB2312" w:hAnsi="Times New Roman" w:cs="Times New Roman"/>
        </w:rPr>
        <w:t>B</w:t>
      </w:r>
      <w:r w:rsidRPr="00C81539">
        <w:rPr>
          <w:rFonts w:ascii="Times New Roman" w:eastAsia="楷体_GB2312" w:hAnsi="Times New Roman" w:cs="Times New Roman"/>
        </w:rPr>
        <w:t>项，根据原文第二段开头部分，</w:t>
      </w:r>
      <w:r w:rsidRPr="00C81539">
        <w:rPr>
          <w:rFonts w:hAnsi="宋体" w:cs="Times New Roman"/>
        </w:rPr>
        <w:t>“</w:t>
      </w:r>
      <w:r w:rsidRPr="00C81539">
        <w:rPr>
          <w:rFonts w:ascii="Times New Roman" w:eastAsia="楷体_GB2312" w:hAnsi="Times New Roman" w:cs="Times New Roman"/>
        </w:rPr>
        <w:t>中国经典的核心思想是</w:t>
      </w:r>
      <w:r w:rsidRPr="00C81539">
        <w:rPr>
          <w:rFonts w:hAnsi="宋体" w:cs="Times New Roman"/>
        </w:rPr>
        <w:t>‘</w:t>
      </w:r>
      <w:r w:rsidRPr="00C81539">
        <w:rPr>
          <w:rFonts w:ascii="Times New Roman" w:eastAsia="楷体_GB2312" w:hAnsi="Times New Roman" w:cs="Times New Roman"/>
        </w:rPr>
        <w:t>三教合一</w:t>
      </w:r>
      <w:r w:rsidRPr="00C81539">
        <w:rPr>
          <w:rFonts w:hAnsi="宋体" w:cs="Times New Roman"/>
        </w:rPr>
        <w:t>’”</w:t>
      </w:r>
      <w:r w:rsidRPr="00C81539">
        <w:rPr>
          <w:rFonts w:ascii="Times New Roman" w:eastAsia="楷体_GB2312" w:hAnsi="Times New Roman" w:cs="Times New Roman"/>
        </w:rPr>
        <w:t>中的</w:t>
      </w:r>
      <w:r w:rsidRPr="00C81539">
        <w:rPr>
          <w:rFonts w:hAnsi="宋体" w:cs="Times New Roman"/>
        </w:rPr>
        <w:t>“</w:t>
      </w:r>
      <w:r w:rsidRPr="00C81539">
        <w:rPr>
          <w:rFonts w:ascii="Times New Roman" w:eastAsia="楷体_GB2312" w:hAnsi="Times New Roman" w:cs="Times New Roman"/>
        </w:rPr>
        <w:t>核心思想</w:t>
      </w:r>
      <w:r w:rsidRPr="00C81539">
        <w:rPr>
          <w:rFonts w:hAnsi="宋体" w:cs="Times New Roman"/>
        </w:rPr>
        <w:t>”</w:t>
      </w:r>
      <w:r w:rsidRPr="00C81539">
        <w:rPr>
          <w:rFonts w:ascii="Times New Roman" w:eastAsia="楷体_GB2312" w:hAnsi="Times New Roman" w:cs="Times New Roman"/>
        </w:rPr>
        <w:t>无中生有。</w:t>
      </w:r>
      <w:r w:rsidRPr="00C81539">
        <w:rPr>
          <w:rFonts w:ascii="Times New Roman" w:eastAsia="楷体_GB2312" w:hAnsi="Times New Roman" w:cs="Times New Roman"/>
        </w:rPr>
        <w:t>D</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还需要侧重考虑</w:t>
      </w:r>
      <w:r w:rsidRPr="00C81539">
        <w:rPr>
          <w:rFonts w:hAnsi="宋体" w:cs="Times New Roman"/>
        </w:rPr>
        <w:t>”</w:t>
      </w:r>
      <w:r w:rsidRPr="00C81539">
        <w:rPr>
          <w:rFonts w:ascii="Times New Roman" w:eastAsia="楷体_GB2312" w:hAnsi="Times New Roman" w:cs="Times New Roman"/>
        </w:rPr>
        <w:t>曲解文意，第二段中的原文是</w:t>
      </w:r>
      <w:r w:rsidRPr="00C81539">
        <w:rPr>
          <w:rFonts w:hAnsi="宋体" w:cs="Times New Roman"/>
        </w:rPr>
        <w:t>“</w:t>
      </w:r>
      <w:r w:rsidRPr="00C81539">
        <w:rPr>
          <w:rFonts w:ascii="Times New Roman" w:eastAsia="楷体_GB2312" w:hAnsi="Times New Roman" w:cs="Times New Roman"/>
        </w:rPr>
        <w:t>它是否可以包括得更广泛些？比如历史著作《史记》《资治通鉴》，比如文字学著作《说文解字》，甚至唐诗、宋词、元曲里面的那些名著佳篇</w:t>
      </w:r>
      <w:r w:rsidRPr="00C81539">
        <w:rPr>
          <w:rFonts w:hAnsi="宋体" w:cs="Times New Roman"/>
        </w:rPr>
        <w:t>”</w:t>
      </w:r>
      <w:r w:rsidRPr="00C81539">
        <w:rPr>
          <w:rFonts w:ascii="Times New Roman" w:eastAsia="楷体_GB2312" w:hAnsi="Times New Roman" w:cs="Times New Roman"/>
        </w:rPr>
        <w:t>。</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考点二　理解文中重要句子的含意</w:t>
      </w:r>
    </w:p>
    <w:p w:rsidR="00FC4312" w:rsidP="00FC4312">
      <w:pPr>
        <w:pStyle w:val="PlainText"/>
        <w:snapToGrid w:val="0"/>
        <w:spacing w:line="360" w:lineRule="auto"/>
        <w:ind w:firstLine="400" w:firstLineChars="200"/>
        <w:rPr>
          <w:rFonts w:ascii="Times New Roman" w:hAnsi="Times New Roman" w:cs="Times New Roman"/>
        </w:rPr>
      </w:pPr>
      <w:r w:rsidRPr="00C81539">
        <w:rPr>
          <w:rFonts w:hAnsi="宋体" w:cs="Times New Roman"/>
        </w:rPr>
        <w:t>“</w:t>
      </w:r>
      <w:r w:rsidRPr="00C81539">
        <w:rPr>
          <w:rFonts w:ascii="Times New Roman" w:hAnsi="Times New Roman" w:cs="Times New Roman"/>
        </w:rPr>
        <w:t>重要句子</w:t>
      </w:r>
      <w:r w:rsidRPr="00C81539">
        <w:rPr>
          <w:rFonts w:hAnsi="宋体" w:cs="Times New Roman"/>
        </w:rPr>
        <w:t>”</w:t>
      </w:r>
      <w:r w:rsidRPr="00C81539">
        <w:rPr>
          <w:rFonts w:ascii="Times New Roman" w:hAnsi="Times New Roman" w:cs="Times New Roman"/>
        </w:rPr>
        <w:t>是就其在文中的表达作用而言的</w:t>
      </w:r>
      <w:r>
        <w:rPr>
          <w:rFonts w:ascii="Times New Roman" w:hAnsi="Times New Roman" w:cs="Times New Roman"/>
        </w:rPr>
        <w:t>，</w:t>
      </w:r>
      <w:r w:rsidRPr="00C81539">
        <w:rPr>
          <w:rFonts w:ascii="Times New Roman" w:hAnsi="Times New Roman" w:cs="Times New Roman"/>
        </w:rPr>
        <w:t>主要包括以下几种</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从作用上说</w:t>
      </w:r>
      <w:r>
        <w:rPr>
          <w:rFonts w:ascii="Times New Roman" w:hAnsi="Times New Roman" w:cs="Times New Roman"/>
        </w:rPr>
        <w:t>，</w:t>
      </w:r>
      <w:r w:rsidRPr="00C81539">
        <w:rPr>
          <w:rFonts w:ascii="Times New Roman" w:hAnsi="Times New Roman" w:cs="Times New Roman"/>
        </w:rPr>
        <w:t>指那些能点明主旨的语句</w:t>
      </w:r>
      <w:r>
        <w:rPr>
          <w:rFonts w:ascii="Times New Roman" w:hAnsi="Times New Roman" w:cs="Times New Roman"/>
        </w:rPr>
        <w:t>，</w:t>
      </w:r>
      <w:r w:rsidRPr="00C81539">
        <w:rPr>
          <w:rFonts w:ascii="Times New Roman" w:hAnsi="Times New Roman" w:cs="Times New Roman"/>
        </w:rPr>
        <w:t>或能显示脉络层次的关键性语句</w:t>
      </w:r>
      <w:r>
        <w:rPr>
          <w:rFonts w:ascii="Times New Roman" w:hAnsi="Times New Roman" w:cs="Times New Roman"/>
        </w:rPr>
        <w:t>，</w:t>
      </w:r>
      <w:r w:rsidRPr="00C81539">
        <w:rPr>
          <w:rFonts w:ascii="Times New Roman" w:hAnsi="Times New Roman" w:cs="Times New Roman"/>
        </w:rPr>
        <w:t>即人们常说的</w:t>
      </w:r>
      <w:r w:rsidRPr="00C81539">
        <w:rPr>
          <w:rFonts w:hAnsi="宋体" w:cs="Times New Roman"/>
        </w:rPr>
        <w:t>“</w:t>
      </w:r>
      <w:r w:rsidRPr="00C81539">
        <w:rPr>
          <w:rFonts w:ascii="Times New Roman" w:hAnsi="Times New Roman" w:cs="Times New Roman"/>
        </w:rPr>
        <w:t>文眼</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从语句特点上说</w:t>
      </w:r>
      <w:r>
        <w:rPr>
          <w:rFonts w:ascii="Times New Roman" w:hAnsi="Times New Roman" w:cs="Times New Roman"/>
        </w:rPr>
        <w:t>，</w:t>
      </w:r>
      <w:r w:rsidRPr="00C81539">
        <w:rPr>
          <w:rFonts w:ascii="Times New Roman" w:hAnsi="Times New Roman" w:cs="Times New Roman"/>
        </w:rPr>
        <w:t>指那些在文中起重要作用的中心句</w:t>
      </w:r>
      <w:r>
        <w:rPr>
          <w:rFonts w:ascii="Times New Roman" w:hAnsi="Times New Roman" w:cs="Times New Roman"/>
        </w:rPr>
        <w:t>、</w:t>
      </w:r>
      <w:r w:rsidRPr="00C81539">
        <w:rPr>
          <w:rFonts w:ascii="Times New Roman" w:hAnsi="Times New Roman" w:cs="Times New Roman"/>
        </w:rPr>
        <w:t>总结句</w:t>
      </w:r>
      <w:r>
        <w:rPr>
          <w:rFonts w:ascii="Times New Roman" w:hAnsi="Times New Roman" w:cs="Times New Roman"/>
        </w:rPr>
        <w:t>、</w:t>
      </w:r>
      <w:r w:rsidRPr="00C81539">
        <w:rPr>
          <w:rFonts w:ascii="Times New Roman" w:hAnsi="Times New Roman" w:cs="Times New Roman"/>
        </w:rPr>
        <w:t>过渡句</w:t>
      </w:r>
      <w:r>
        <w:rPr>
          <w:rFonts w:ascii="Times New Roman" w:hAnsi="Times New Roman" w:cs="Times New Roman"/>
        </w:rPr>
        <w:t>，</w:t>
      </w:r>
      <w:r w:rsidRPr="00C81539">
        <w:rPr>
          <w:rFonts w:ascii="Times New Roman" w:hAnsi="Times New Roman" w:cs="Times New Roman"/>
        </w:rPr>
        <w:t>对文脉的推进与转接有关键作用的句子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从内容上说</w:t>
      </w:r>
      <w:r>
        <w:rPr>
          <w:rFonts w:ascii="Times New Roman" w:hAnsi="Times New Roman" w:cs="Times New Roman"/>
        </w:rPr>
        <w:t>，</w:t>
      </w:r>
      <w:r w:rsidRPr="00C81539">
        <w:rPr>
          <w:rFonts w:ascii="Times New Roman" w:hAnsi="Times New Roman" w:cs="Times New Roman"/>
        </w:rPr>
        <w:t>指那些内涵较为丰富而且具有提示或引导作用的语句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从表达上说</w:t>
      </w:r>
      <w:r>
        <w:rPr>
          <w:rFonts w:ascii="Times New Roman" w:hAnsi="Times New Roman" w:cs="Times New Roman"/>
        </w:rPr>
        <w:t>，</w:t>
      </w:r>
      <w:r w:rsidRPr="00C81539">
        <w:rPr>
          <w:rFonts w:ascii="Times New Roman" w:hAnsi="Times New Roman" w:cs="Times New Roman"/>
        </w:rPr>
        <w:t>指那些比较含蓄的有深层含意的语句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5</w:t>
      </w:r>
      <w:r>
        <w:rPr>
          <w:rFonts w:ascii="Times New Roman" w:hAnsi="Times New Roman" w:cs="Times New Roman"/>
        </w:rPr>
        <w:t>)</w:t>
      </w:r>
      <w:r w:rsidRPr="00C81539">
        <w:rPr>
          <w:rFonts w:ascii="Times New Roman" w:hAnsi="Times New Roman" w:cs="Times New Roman"/>
        </w:rPr>
        <w:t>从结构上说</w:t>
      </w:r>
      <w:r>
        <w:rPr>
          <w:rFonts w:ascii="Times New Roman" w:hAnsi="Times New Roman" w:cs="Times New Roman"/>
        </w:rPr>
        <w:t>，</w:t>
      </w:r>
      <w:r w:rsidRPr="00C81539">
        <w:rPr>
          <w:rFonts w:ascii="Times New Roman" w:hAnsi="Times New Roman" w:cs="Times New Roman"/>
        </w:rPr>
        <w:t>指那些结构比较复杂</w:t>
      </w:r>
      <w:r>
        <w:rPr>
          <w:rFonts w:ascii="Times New Roman" w:hAnsi="Times New Roman" w:cs="Times New Roman"/>
        </w:rPr>
        <w:t>、</w:t>
      </w:r>
      <w:r w:rsidRPr="00C81539">
        <w:rPr>
          <w:rFonts w:ascii="Times New Roman" w:hAnsi="Times New Roman" w:cs="Times New Roman"/>
        </w:rPr>
        <w:t>对理解文意有直接影响的语句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此外</w:t>
      </w:r>
      <w:r>
        <w:rPr>
          <w:rFonts w:ascii="Times New Roman" w:hAnsi="Times New Roman" w:cs="Times New Roman"/>
        </w:rPr>
        <w:t>，</w:t>
      </w:r>
      <w:r w:rsidRPr="00C81539">
        <w:rPr>
          <w:rFonts w:ascii="Times New Roman" w:hAnsi="Times New Roman" w:cs="Times New Roman"/>
        </w:rPr>
        <w:t>从出现的频率上说</w:t>
      </w:r>
      <w:r>
        <w:rPr>
          <w:rFonts w:ascii="Times New Roman" w:hAnsi="Times New Roman" w:cs="Times New Roman"/>
        </w:rPr>
        <w:t>，</w:t>
      </w:r>
      <w:r w:rsidRPr="00C81539">
        <w:rPr>
          <w:rFonts w:ascii="Times New Roman" w:hAnsi="Times New Roman" w:cs="Times New Roman"/>
        </w:rPr>
        <w:t>反复出现的句子也是重要的句子</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22" name="图片 22"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《尚书》云：</w:t>
      </w:r>
      <w:r w:rsidRPr="00C81539">
        <w:rPr>
          <w:rFonts w:hAnsi="宋体" w:cs="Times New Roman"/>
        </w:rPr>
        <w:t>“</w:t>
      </w:r>
      <w:r w:rsidRPr="00C81539">
        <w:rPr>
          <w:rFonts w:ascii="Times New Roman" w:eastAsia="楷体_GB2312" w:hAnsi="Times New Roman" w:cs="Times New Roman"/>
        </w:rPr>
        <w:t>德自舜明。</w:t>
      </w:r>
      <w:r w:rsidRPr="00C81539">
        <w:rPr>
          <w:rFonts w:hAnsi="宋体" w:cs="Times New Roman"/>
        </w:rPr>
        <w:t>”</w:t>
      </w:r>
      <w:r w:rsidRPr="00C81539">
        <w:rPr>
          <w:rFonts w:ascii="Times New Roman" w:eastAsia="楷体_GB2312" w:hAnsi="Times New Roman" w:cs="Times New Roman"/>
        </w:rPr>
        <w:t>《史记》载：</w:t>
      </w:r>
      <w:r w:rsidRPr="00C81539">
        <w:rPr>
          <w:rFonts w:hAnsi="宋体" w:cs="Times New Roman"/>
        </w:rPr>
        <w:t>“</w:t>
      </w:r>
      <w:r w:rsidRPr="00C81539">
        <w:rPr>
          <w:rFonts w:ascii="Times New Roman" w:eastAsia="楷体_GB2312" w:hAnsi="Times New Roman" w:cs="Times New Roman"/>
        </w:rPr>
        <w:t>天下明德皆自虞帝</w:t>
      </w:r>
      <w:r>
        <w:rPr>
          <w:rFonts w:ascii="Times New Roman" w:eastAsia="楷体_GB2312" w:hAnsi="Times New Roman" w:cs="Times New Roman"/>
        </w:rPr>
        <w:t>(</w:t>
      </w:r>
      <w:r w:rsidRPr="00C81539">
        <w:rPr>
          <w:rFonts w:ascii="Times New Roman" w:eastAsia="楷体_GB2312" w:hAnsi="Times New Roman" w:cs="Times New Roman"/>
        </w:rPr>
        <w:t>虞舜</w:t>
      </w:r>
      <w:r>
        <w:rPr>
          <w:rFonts w:ascii="Times New Roman" w:eastAsia="楷体_GB2312" w:hAnsi="Times New Roman" w:cs="Times New Roman"/>
        </w:rPr>
        <w:t>)</w:t>
      </w:r>
      <w:r w:rsidRPr="00C81539">
        <w:rPr>
          <w:rFonts w:ascii="Times New Roman" w:eastAsia="楷体_GB2312" w:hAnsi="Times New Roman" w:cs="Times New Roman"/>
        </w:rPr>
        <w:t>始。</w:t>
      </w:r>
      <w:r w:rsidRPr="00C81539">
        <w:rPr>
          <w:rFonts w:hAnsi="宋体" w:cs="Times New Roman"/>
        </w:rPr>
        <w:t>”</w:t>
      </w:r>
      <w:r w:rsidRPr="00C81539">
        <w:rPr>
          <w:rFonts w:ascii="Times New Roman" w:eastAsia="楷体_GB2312" w:hAnsi="Times New Roman" w:cs="Times New Roman"/>
        </w:rPr>
        <w:t>舜帝是</w:t>
      </w:r>
      <w:r w:rsidRPr="00C81539">
        <w:rPr>
          <w:rFonts w:hAnsi="宋体" w:cs="Times New Roman"/>
        </w:rPr>
        <w:t>“</w:t>
      </w:r>
      <w:r w:rsidRPr="00C81539">
        <w:rPr>
          <w:rFonts w:ascii="Times New Roman" w:eastAsia="楷体_GB2312" w:hAnsi="Times New Roman" w:cs="Times New Roman"/>
        </w:rPr>
        <w:t>德</w:t>
      </w:r>
      <w:r w:rsidRPr="00C81539">
        <w:rPr>
          <w:rFonts w:hAnsi="宋体" w:cs="Times New Roman"/>
        </w:rPr>
        <w:t>”</w:t>
      </w:r>
      <w:r w:rsidRPr="00C81539">
        <w:rPr>
          <w:rFonts w:ascii="Times New Roman" w:eastAsia="楷体_GB2312" w:hAnsi="Times New Roman" w:cs="Times New Roman"/>
        </w:rPr>
        <w:t>的化身，简言之，舜文化就是舜帝身体力行所创造的道德文化，它是一种原生性的道德本体</w:t>
      </w:r>
      <w:r w:rsidRPr="00C81539">
        <w:rPr>
          <w:rFonts w:ascii="Times New Roman" w:eastAsia="楷体_GB2312" w:hAnsi="Times New Roman" w:cs="Times New Roman"/>
        </w:rPr>
        <w:t>文化。因此，舜帝是中国道德文化的鼻祖。</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文化的发展具有历史的继承性。我们说孔子是儒文化的创始人，然而，孔子的功绩在于集文化之大成；儒家文化实际上只是孔子对舜文化的继承和弘扬；纵使是儒文化的核心内容之</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，也只是孔子在总结商周文化基础之上的画龙点睛。儒学三重道德</w:t>
      </w:r>
      <w:r w:rsidRPr="00C81539">
        <w:rPr>
          <w:rFonts w:ascii="Times New Roman" w:eastAsia="楷体_GB2312" w:hAnsi="Times New Roman" w:cs="Times New Roman"/>
        </w:rPr>
        <w:t>——</w:t>
      </w:r>
      <w:r w:rsidRPr="00C81539">
        <w:rPr>
          <w:rFonts w:ascii="Times New Roman" w:eastAsia="楷体_GB2312" w:hAnsi="Times New Roman" w:cs="Times New Roman"/>
        </w:rPr>
        <w:t>人伦道德、社会道德、宇宙道德的源头来自于舜帝的道德文化。楚简中的《唐虞之道》写道：</w:t>
      </w:r>
      <w:r w:rsidRPr="00C81539">
        <w:rPr>
          <w:rFonts w:hAnsi="宋体" w:cs="Times New Roman"/>
        </w:rPr>
        <w:t>“</w:t>
      </w:r>
      <w:r w:rsidRPr="00C81539">
        <w:rPr>
          <w:rFonts w:ascii="Times New Roman" w:eastAsia="楷体_GB2312" w:hAnsi="Times New Roman" w:cs="Times New Roman"/>
        </w:rPr>
        <w:t>爱亲忘贤，仁而未义也；尊贤遗亲，义而未仁也</w:t>
      </w:r>
      <w:r w:rsidRPr="00C81539">
        <w:rPr>
          <w:rFonts w:hAnsi="宋体" w:cs="Times New Roman"/>
        </w:rPr>
        <w:t>……</w:t>
      </w:r>
      <w:r w:rsidRPr="00C81539">
        <w:rPr>
          <w:rFonts w:ascii="Times New Roman" w:eastAsia="楷体_GB2312" w:hAnsi="Times New Roman" w:cs="Times New Roman"/>
        </w:rPr>
        <w:t>爱亲尊贤，虞舜其人也。</w:t>
      </w:r>
      <w:r w:rsidRPr="00C81539">
        <w:rPr>
          <w:rFonts w:hAnsi="宋体" w:cs="Times New Roman"/>
        </w:rPr>
        <w:t>”</w:t>
      </w:r>
      <w:r w:rsidRPr="00C81539">
        <w:rPr>
          <w:rFonts w:ascii="Times New Roman" w:eastAsia="楷体_GB2312" w:hAnsi="Times New Roman" w:cs="Times New Roman"/>
        </w:rPr>
        <w:t>由此可以证实，儒家三重道德的基本构架就是发轫于舜帝所创建的道德文化。</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以农耕文化为内涵的炎帝文化，以政体文化为内涵的黄帝文化，以道德文化为内涵的舜帝文化，这是中华文化的三块里程碑。农耕文化、政体文化、道德文化是中华远古文化的源头。又特别以舜文化为博大精深，它涵盖了社会、自然两大学科，其内容包括了政治、经济、军事、教育、文艺、民族关系等各个领域。</w:t>
      </w:r>
      <w:r w:rsidRPr="00C81539">
        <w:rPr>
          <w:rFonts w:ascii="Times New Roman" w:eastAsia="楷体_GB2312" w:hAnsi="Times New Roman" w:cs="Times New Roman"/>
          <w:u w:val="single"/>
        </w:rPr>
        <w:t>舜文化是以儒家文化为核心的中华民族传统道德文化的源头。</w:t>
      </w:r>
      <w:r w:rsidRPr="00C81539">
        <w:rPr>
          <w:rFonts w:ascii="Times New Roman" w:eastAsia="楷体_GB2312" w:hAnsi="Times New Roman" w:cs="Times New Roman"/>
        </w:rPr>
        <w:t>__</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摘编自《舜文化》</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下列对文中</w:t>
      </w:r>
      <w:r w:rsidRPr="00C81539">
        <w:rPr>
          <w:rFonts w:hAnsi="宋体" w:cs="Times New Roman"/>
        </w:rPr>
        <w:t>“</w:t>
      </w:r>
      <w:r w:rsidRPr="00C81539">
        <w:rPr>
          <w:rFonts w:ascii="Times New Roman" w:hAnsi="Times New Roman" w:cs="Times New Roman"/>
        </w:rPr>
        <w:t>舜文化是以儒家文化为核心的中华民族传统道德文化的源头</w:t>
      </w:r>
      <w:r w:rsidRPr="00C81539">
        <w:rPr>
          <w:rFonts w:hAnsi="宋体" w:cs="Times New Roman"/>
        </w:rPr>
        <w:t>”</w:t>
      </w:r>
      <w:r w:rsidRPr="00C81539">
        <w:rPr>
          <w:rFonts w:ascii="Times New Roman" w:hAnsi="Times New Roman" w:cs="Times New Roman"/>
        </w:rPr>
        <w:t>一句的理解</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舜文化是中华民族传统道德文化的源头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儒家文化是中华民族传统道德文化的核心</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儒家文化脱胎于舜帝所创造的舜文化</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儒家文化是舜帝创造的舜文化的核心</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儒家文化是舜帝创造的舜文化的核心</w:t>
      </w:r>
      <w:r w:rsidRPr="00C81539">
        <w:rPr>
          <w:rFonts w:hAnsi="宋体" w:cs="Times New Roman"/>
        </w:rPr>
        <w:t>”</w:t>
      </w:r>
      <w:r w:rsidRPr="00C81539">
        <w:rPr>
          <w:rFonts w:ascii="Times New Roman" w:eastAsia="楷体_GB2312" w:hAnsi="Times New Roman" w:cs="Times New Roman"/>
        </w:rPr>
        <w:t>理解错误。原文第二段中说的是</w:t>
      </w:r>
      <w:r w:rsidRPr="00C81539">
        <w:rPr>
          <w:rFonts w:hAnsi="宋体" w:cs="Times New Roman"/>
        </w:rPr>
        <w:t>“</w:t>
      </w:r>
      <w:r w:rsidRPr="00C81539">
        <w:rPr>
          <w:rFonts w:ascii="Times New Roman" w:eastAsia="楷体_GB2312" w:hAnsi="Times New Roman" w:cs="Times New Roman"/>
        </w:rPr>
        <w:t>儒家文化实际上只是孔子对舜文化的继承和弘扬</w:t>
      </w:r>
      <w:r w:rsidRPr="00C81539">
        <w:rPr>
          <w:rFonts w:hAnsi="宋体" w:cs="Times New Roman"/>
        </w:rPr>
        <w:t>”</w:t>
      </w:r>
      <w:r w:rsidRPr="00C81539">
        <w:rPr>
          <w:rFonts w:ascii="Times New Roman" w:eastAsia="楷体_GB2312" w:hAnsi="Times New Roman" w:cs="Times New Roman"/>
        </w:rPr>
        <w:t>，且句中讲的是</w:t>
      </w:r>
      <w:r w:rsidRPr="00C81539">
        <w:rPr>
          <w:rFonts w:hAnsi="宋体" w:cs="Times New Roman"/>
        </w:rPr>
        <w:t>“</w:t>
      </w:r>
      <w:r w:rsidRPr="00C81539">
        <w:rPr>
          <w:rFonts w:ascii="Times New Roman" w:eastAsia="楷体_GB2312" w:hAnsi="Times New Roman" w:cs="Times New Roman"/>
        </w:rPr>
        <w:t>舜文化是</w:t>
      </w:r>
      <w:r w:rsidRPr="00C81539">
        <w:rPr>
          <w:rFonts w:hAnsi="宋体" w:cs="Times New Roman"/>
        </w:rPr>
        <w:t>‘</w:t>
      </w:r>
      <w:r w:rsidRPr="00C81539">
        <w:rPr>
          <w:rFonts w:ascii="Times New Roman" w:eastAsia="楷体_GB2312" w:hAnsi="Times New Roman" w:cs="Times New Roman"/>
        </w:rPr>
        <w:t>以儒家文化为核心的中华民族传统道德文化</w:t>
      </w:r>
      <w:r w:rsidRPr="00C81539">
        <w:rPr>
          <w:rFonts w:hAnsi="宋体" w:cs="Times New Roman"/>
        </w:rPr>
        <w:t>’</w:t>
      </w:r>
      <w:r w:rsidRPr="00C81539">
        <w:rPr>
          <w:rFonts w:ascii="Times New Roman" w:eastAsia="楷体_GB2312" w:hAnsi="Times New Roman" w:cs="Times New Roman"/>
        </w:rPr>
        <w:t>的源头</w:t>
      </w:r>
      <w:r w:rsidRPr="00C81539">
        <w:rPr>
          <w:rFonts w:hAnsi="宋体" w:cs="Times New Roman"/>
        </w:rPr>
        <w:t>”</w:t>
      </w:r>
      <w:r w:rsidRPr="00C81539">
        <w:rPr>
          <w:rFonts w:ascii="Times New Roman" w:eastAsia="楷体_GB2312" w:hAnsi="Times New Roman" w:cs="Times New Roman"/>
        </w:rPr>
        <w:t>，与选项表述不一致。</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21" name="图片 21"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理解重要句子的含意的切入点</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1</w:t>
      </w:r>
      <w:r>
        <w:rPr>
          <w:rFonts w:ascii="Times New Roman" w:eastAsia="黑体" w:hAnsi="Times New Roman" w:cs="Times New Roman"/>
        </w:rPr>
        <w:t>．</w:t>
      </w:r>
      <w:r w:rsidRPr="00C81539">
        <w:rPr>
          <w:rFonts w:ascii="Times New Roman" w:eastAsia="黑体" w:hAnsi="Times New Roman" w:cs="Times New Roman"/>
        </w:rPr>
        <w:t>从句子本身入手</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解读关键词语</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句子的含意常常由几个关键词语来承载</w:t>
      </w:r>
      <w:r>
        <w:rPr>
          <w:rFonts w:ascii="Times New Roman" w:hAnsi="Times New Roman" w:cs="Times New Roman"/>
        </w:rPr>
        <w:t>，</w:t>
      </w:r>
      <w:r w:rsidRPr="00C81539">
        <w:rPr>
          <w:rFonts w:ascii="Times New Roman" w:hAnsi="Times New Roman" w:cs="Times New Roman"/>
        </w:rPr>
        <w:t>它们或表明对象</w:t>
      </w:r>
      <w:r>
        <w:rPr>
          <w:rFonts w:ascii="Times New Roman" w:hAnsi="Times New Roman" w:cs="Times New Roman"/>
        </w:rPr>
        <w:t>、</w:t>
      </w:r>
      <w:r w:rsidRPr="00C81539">
        <w:rPr>
          <w:rFonts w:ascii="Times New Roman" w:hAnsi="Times New Roman" w:cs="Times New Roman"/>
        </w:rPr>
        <w:t>原因</w:t>
      </w:r>
      <w:r>
        <w:rPr>
          <w:rFonts w:ascii="Times New Roman" w:hAnsi="Times New Roman" w:cs="Times New Roman"/>
        </w:rPr>
        <w:t>、</w:t>
      </w:r>
      <w:r w:rsidRPr="00C81539">
        <w:rPr>
          <w:rFonts w:ascii="Times New Roman" w:hAnsi="Times New Roman" w:cs="Times New Roman"/>
        </w:rPr>
        <w:t>方式</w:t>
      </w:r>
      <w:r>
        <w:rPr>
          <w:rFonts w:ascii="Times New Roman" w:hAnsi="Times New Roman" w:cs="Times New Roman"/>
        </w:rPr>
        <w:t>、</w:t>
      </w:r>
      <w:r w:rsidRPr="00C81539">
        <w:rPr>
          <w:rFonts w:ascii="Times New Roman" w:hAnsi="Times New Roman" w:cs="Times New Roman"/>
        </w:rPr>
        <w:t>途径等</w:t>
      </w:r>
      <w:r>
        <w:rPr>
          <w:rFonts w:ascii="Times New Roman" w:hAnsi="Times New Roman" w:cs="Times New Roman"/>
        </w:rPr>
        <w:t>，</w:t>
      </w:r>
      <w:r w:rsidRPr="00C81539">
        <w:rPr>
          <w:rFonts w:ascii="Times New Roman" w:hAnsi="Times New Roman" w:cs="Times New Roman"/>
        </w:rPr>
        <w:t>或有起承转合的作用</w:t>
      </w:r>
      <w:r>
        <w:rPr>
          <w:rFonts w:ascii="Times New Roman" w:hAnsi="Times New Roman" w:cs="Times New Roman"/>
        </w:rPr>
        <w:t>。</w:t>
      </w:r>
      <w:r w:rsidRPr="00C81539">
        <w:rPr>
          <w:rFonts w:ascii="Times New Roman" w:hAnsi="Times New Roman" w:cs="Times New Roman"/>
        </w:rPr>
        <w:t>领会了这些关键词语的含义就能有效解读句子的含意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进行语法分析</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866900" cy="1362075"/>
            <wp:effectExtent l="0" t="0" r="0" b="9525"/>
            <wp:docPr id="20" name="图片 20" descr="Y5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50.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1866900" cy="13620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借助修辞分析</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对于运用修辞手法的句子</w:t>
      </w:r>
      <w:r>
        <w:rPr>
          <w:rFonts w:ascii="Times New Roman" w:hAnsi="Times New Roman" w:cs="Times New Roman"/>
        </w:rPr>
        <w:t>，</w:t>
      </w:r>
      <w:r w:rsidRPr="00C81539">
        <w:rPr>
          <w:rFonts w:ascii="Times New Roman" w:hAnsi="Times New Roman" w:cs="Times New Roman"/>
        </w:rPr>
        <w:t>弄清运用的修辞手法</w:t>
      </w:r>
      <w:r>
        <w:rPr>
          <w:rFonts w:ascii="Times New Roman" w:hAnsi="Times New Roman" w:cs="Times New Roman"/>
        </w:rPr>
        <w:t>，</w:t>
      </w:r>
      <w:r w:rsidRPr="00C81539">
        <w:rPr>
          <w:rFonts w:ascii="Times New Roman" w:hAnsi="Times New Roman" w:cs="Times New Roman"/>
        </w:rPr>
        <w:t>就可能破解句子的含意</w:t>
      </w:r>
      <w:r>
        <w:rPr>
          <w:rFonts w:ascii="Times New Roman" w:hAnsi="Times New Roman" w:cs="Times New Roman"/>
        </w:rPr>
        <w:t>。</w:t>
      </w:r>
      <w:r w:rsidRPr="00C81539">
        <w:rPr>
          <w:rFonts w:ascii="Times New Roman" w:hAnsi="Times New Roman" w:cs="Times New Roman"/>
        </w:rPr>
        <w:t>譬如比喻句就要理解喻体的含意并找出本体</w:t>
      </w:r>
      <w:r>
        <w:rPr>
          <w:rFonts w:ascii="Times New Roman" w:hAnsi="Times New Roman" w:cs="Times New Roman"/>
        </w:rPr>
        <w:t>，</w:t>
      </w:r>
      <w:r w:rsidRPr="00C81539">
        <w:rPr>
          <w:rFonts w:ascii="Times New Roman" w:hAnsi="Times New Roman" w:cs="Times New Roman"/>
        </w:rPr>
        <w:t>而引用</w:t>
      </w:r>
      <w:r>
        <w:rPr>
          <w:rFonts w:ascii="Times New Roman" w:hAnsi="Times New Roman" w:cs="Times New Roman"/>
        </w:rPr>
        <w:t>，</w:t>
      </w:r>
      <w:r w:rsidRPr="00C81539">
        <w:rPr>
          <w:rFonts w:ascii="Times New Roman" w:hAnsi="Times New Roman" w:cs="Times New Roman"/>
        </w:rPr>
        <w:t>就要弄清引用句子本身的含意以及引用的目的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2</w:t>
      </w:r>
      <w:r>
        <w:rPr>
          <w:rFonts w:ascii="Times New Roman" w:hAnsi="Times New Roman" w:cs="Times New Roman"/>
        </w:rPr>
        <w:t>．</w:t>
      </w:r>
      <w:r w:rsidRPr="00C81539">
        <w:rPr>
          <w:rFonts w:ascii="Times New Roman" w:eastAsia="黑体" w:hAnsi="Times New Roman" w:cs="Times New Roman"/>
        </w:rPr>
        <w:t>从句子位置入手</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句子所在的位置不同</w:t>
      </w:r>
      <w:r>
        <w:rPr>
          <w:rFonts w:ascii="Times New Roman" w:hAnsi="Times New Roman" w:cs="Times New Roman"/>
        </w:rPr>
        <w:t>，</w:t>
      </w:r>
      <w:r w:rsidRPr="00C81539">
        <w:rPr>
          <w:rFonts w:ascii="Times New Roman" w:hAnsi="Times New Roman" w:cs="Times New Roman"/>
        </w:rPr>
        <w:t>理解其含意需要搜寻的信息点的位置也不同</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417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FC4312" w:rsidRPr="00C81539" w:rsidP="00FC4312">
            <w:pPr>
              <w:pStyle w:val="PlainText"/>
              <w:snapToGrid w:val="0"/>
              <w:spacing w:line="360" w:lineRule="auto"/>
              <w:ind w:firstLine="420"/>
              <w:jc w:val="center"/>
              <w:rPr>
                <w:rFonts w:ascii="Times New Roman" w:eastAsia="黑体" w:hAnsi="Times New Roman" w:cs="Times New Roman"/>
              </w:rPr>
            </w:pPr>
            <w:r w:rsidRPr="00C81539">
              <w:rPr>
                <w:rFonts w:ascii="Times New Roman" w:eastAsia="黑体" w:hAnsi="Times New Roman" w:cs="Times New Roman"/>
              </w:rPr>
              <w:t>句子的位置</w:t>
            </w:r>
          </w:p>
        </w:tc>
        <w:tc>
          <w:tcPr>
            <w:tcW w:w="417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eastAsia="黑体" w:hAnsi="Times New Roman" w:cs="Times New Roman"/>
              </w:rPr>
              <w:t>信息搜索区间</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起始句</w:t>
            </w:r>
          </w:p>
        </w:tc>
        <w:tc>
          <w:tcPr>
            <w:tcW w:w="417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答题区位在其领起的部分</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收结句</w:t>
            </w:r>
          </w:p>
        </w:tc>
        <w:tc>
          <w:tcPr>
            <w:tcW w:w="417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相关信息宜从上文考虑</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过渡句</w:t>
            </w:r>
          </w:p>
        </w:tc>
        <w:tc>
          <w:tcPr>
            <w:tcW w:w="417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相关信息要审视上下文</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FC4312" w:rsidRPr="00C81539"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关键句</w:t>
            </w:r>
          </w:p>
        </w:tc>
        <w:tc>
          <w:tcPr>
            <w:tcW w:w="4176" w:type="dxa"/>
            <w:shd w:val="clear" w:color="auto" w:fill="auto"/>
            <w:vAlign w:val="center"/>
          </w:tcPr>
          <w:p w:rsidR="00FC4312" w:rsidP="00FC4312">
            <w:pPr>
              <w:pStyle w:val="PlainText"/>
              <w:snapToGrid w:val="0"/>
              <w:spacing w:line="360" w:lineRule="auto"/>
              <w:ind w:firstLine="420"/>
              <w:jc w:val="center"/>
              <w:rPr>
                <w:rFonts w:ascii="Times New Roman" w:hAnsi="Times New Roman" w:cs="Times New Roman"/>
              </w:rPr>
            </w:pPr>
            <w:r w:rsidRPr="00C81539">
              <w:rPr>
                <w:rFonts w:ascii="Times New Roman" w:hAnsi="Times New Roman" w:cs="Times New Roman"/>
              </w:rPr>
              <w:t>要关注与其相邻的上下句，联系文本中心</w:t>
            </w:r>
          </w:p>
        </w:tc>
      </w:tr>
    </w:tbl>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19" name="图片 1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儒家的</w:t>
      </w:r>
      <w:r w:rsidRPr="00C81539">
        <w:rPr>
          <w:rFonts w:hAnsi="宋体" w:cs="Times New Roman"/>
        </w:rPr>
        <w:t>“</w:t>
      </w:r>
      <w:r w:rsidRPr="00C81539">
        <w:rPr>
          <w:rFonts w:ascii="Times New Roman" w:eastAsia="楷体_GB2312" w:hAnsi="Times New Roman" w:cs="Times New Roman"/>
        </w:rPr>
        <w:t>天下</w:t>
      </w:r>
      <w:r w:rsidRPr="00C81539">
        <w:rPr>
          <w:rFonts w:hAnsi="宋体" w:cs="Times New Roman"/>
        </w:rPr>
        <w:t>”</w:t>
      </w:r>
      <w:r w:rsidRPr="00C81539">
        <w:rPr>
          <w:rFonts w:ascii="Times New Roman" w:eastAsia="楷体_GB2312" w:hAnsi="Times New Roman" w:cs="Times New Roman"/>
        </w:rPr>
        <w:t>包含有两层含义：一，指与形而上意义上的</w:t>
      </w:r>
      <w:r w:rsidRPr="00C81539">
        <w:rPr>
          <w:rFonts w:hAnsi="宋体" w:cs="Times New Roman"/>
        </w:rPr>
        <w:t>“</w:t>
      </w:r>
      <w:r w:rsidRPr="00C81539">
        <w:rPr>
          <w:rFonts w:ascii="Times New Roman" w:eastAsia="楷体_GB2312" w:hAnsi="Times New Roman" w:cs="Times New Roman"/>
        </w:rPr>
        <w:t>天</w:t>
      </w:r>
      <w:r w:rsidRPr="00C81539">
        <w:rPr>
          <w:rFonts w:hAnsi="宋体" w:cs="Times New Roman"/>
        </w:rPr>
        <w:t>”</w:t>
      </w:r>
      <w:r w:rsidRPr="00C81539">
        <w:rPr>
          <w:rFonts w:ascii="Times New Roman" w:eastAsia="楷体_GB2312" w:hAnsi="Times New Roman" w:cs="Times New Roman"/>
        </w:rPr>
        <w:t>相应的一切形而下世界的总和，包括了普天之下的自然万物和人文世界生发存灭及其联结互动的具体空间。在这个空间里，</w:t>
      </w:r>
      <w:r w:rsidRPr="00C81539">
        <w:rPr>
          <w:rFonts w:hAnsi="宋体" w:cs="Times New Roman"/>
        </w:rPr>
        <w:t>“</w:t>
      </w:r>
      <w:r w:rsidRPr="00C81539">
        <w:rPr>
          <w:rFonts w:ascii="Times New Roman" w:eastAsia="楷体_GB2312" w:hAnsi="Times New Roman" w:cs="Times New Roman"/>
        </w:rPr>
        <w:t>万物并育而不相害，道并行而不相悖</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《礼记</w:t>
      </w:r>
      <w:r w:rsidRPr="00C81539">
        <w:rPr>
          <w:rFonts w:ascii="Times New Roman" w:eastAsia="楷体_GB2312" w:hAnsi="Times New Roman" w:cs="Times New Roman"/>
        </w:rPr>
        <w:t>·</w:t>
      </w:r>
      <w:r w:rsidRPr="00C81539">
        <w:rPr>
          <w:rFonts w:ascii="Times New Roman" w:eastAsia="楷体_GB2312" w:hAnsi="Times New Roman" w:cs="Times New Roman"/>
        </w:rPr>
        <w:t>中庸》</w:t>
      </w:r>
      <w:r>
        <w:rPr>
          <w:rFonts w:ascii="Times New Roman" w:eastAsia="楷体_GB2312" w:hAnsi="Times New Roman" w:cs="Times New Roman"/>
        </w:rPr>
        <w:t>)</w:t>
      </w:r>
      <w:r w:rsidRPr="00C81539">
        <w:rPr>
          <w:rFonts w:ascii="Times New Roman" w:eastAsia="楷体_GB2312" w:hAnsi="Times New Roman" w:cs="Times New Roman"/>
        </w:rPr>
        <w:t>。而人在天地之间，其行为要合于天道，才能尽天命之性，化育万物。二，指中国与四方的总和，包括地球上所有国家和人民。</w:t>
      </w:r>
      <w:r w:rsidRPr="00C81539">
        <w:rPr>
          <w:rFonts w:hAnsi="宋体" w:cs="Times New Roman"/>
        </w:rPr>
        <w:t>“</w:t>
      </w:r>
      <w:r w:rsidRPr="00C81539">
        <w:rPr>
          <w:rFonts w:ascii="Times New Roman" w:eastAsia="楷体_GB2312" w:hAnsi="Times New Roman" w:cs="Times New Roman"/>
        </w:rPr>
        <w:t>凡在天下九州之民者，无不咸献其力，以供皇天上帝。</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《礼记</w:t>
      </w:r>
      <w:r w:rsidRPr="00C81539">
        <w:rPr>
          <w:rFonts w:ascii="Times New Roman" w:eastAsia="楷体_GB2312" w:hAnsi="Times New Roman" w:cs="Times New Roman"/>
        </w:rPr>
        <w:t>·</w:t>
      </w:r>
      <w:r w:rsidRPr="00C81539">
        <w:rPr>
          <w:rFonts w:ascii="Times New Roman" w:eastAsia="楷体_GB2312" w:hAnsi="Times New Roman" w:cs="Times New Roman"/>
        </w:rPr>
        <w:t>月令》</w:t>
      </w:r>
      <w:r>
        <w:rPr>
          <w:rFonts w:ascii="Times New Roman" w:eastAsia="楷体_GB2312" w:hAnsi="Times New Roman" w:cs="Times New Roman"/>
        </w:rPr>
        <w:t>)</w:t>
      </w:r>
      <w:r w:rsidRPr="00C81539">
        <w:rPr>
          <w:rFonts w:ascii="Times New Roman" w:eastAsia="楷体_GB2312" w:hAnsi="Times New Roman" w:cs="Times New Roman"/>
        </w:rPr>
        <w:t>因此，人们都应遵从上天的旨意与命令。</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儒家的天下观旨在构建理想的</w:t>
      </w:r>
      <w:r w:rsidRPr="00C81539">
        <w:rPr>
          <w:rFonts w:hAnsi="宋体" w:cs="Times New Roman"/>
        </w:rPr>
        <w:t>“</w:t>
      </w:r>
      <w:r w:rsidRPr="00C81539">
        <w:rPr>
          <w:rFonts w:ascii="Times New Roman" w:eastAsia="楷体_GB2312" w:hAnsi="Times New Roman" w:cs="Times New Roman"/>
        </w:rPr>
        <w:t>天下</w:t>
      </w:r>
      <w:r w:rsidRPr="00C81539">
        <w:rPr>
          <w:rFonts w:hAnsi="宋体" w:cs="Times New Roman"/>
        </w:rPr>
        <w:t>”</w:t>
      </w:r>
      <w:r w:rsidRPr="00C81539">
        <w:rPr>
          <w:rFonts w:ascii="Times New Roman" w:eastAsia="楷体_GB2312" w:hAnsi="Times New Roman" w:cs="Times New Roman"/>
        </w:rPr>
        <w:t>秩序。在儒家看来，拥有崇高德性的</w:t>
      </w:r>
      <w:r w:rsidRPr="00C81539">
        <w:rPr>
          <w:rFonts w:hAnsi="宋体" w:cs="Times New Roman"/>
        </w:rPr>
        <w:t>“</w:t>
      </w:r>
      <w:r w:rsidRPr="00C81539">
        <w:rPr>
          <w:rFonts w:ascii="Times New Roman" w:eastAsia="楷体_GB2312" w:hAnsi="Times New Roman" w:cs="Times New Roman"/>
        </w:rPr>
        <w:t>圣王</w:t>
      </w:r>
      <w:r w:rsidRPr="00C81539">
        <w:rPr>
          <w:rFonts w:hAnsi="宋体" w:cs="Times New Roman"/>
        </w:rPr>
        <w:t>”</w:t>
      </w:r>
      <w:r w:rsidRPr="00C81539">
        <w:rPr>
          <w:rFonts w:ascii="Times New Roman" w:eastAsia="楷体_GB2312" w:hAnsi="Times New Roman" w:cs="Times New Roman"/>
        </w:rPr>
        <w:t>上承</w:t>
      </w:r>
      <w:r w:rsidRPr="00C81539">
        <w:rPr>
          <w:rFonts w:hAnsi="宋体" w:cs="Times New Roman"/>
        </w:rPr>
        <w:t>“</w:t>
      </w:r>
      <w:r w:rsidRPr="00C81539">
        <w:rPr>
          <w:rFonts w:ascii="Times New Roman" w:eastAsia="楷体_GB2312" w:hAnsi="Times New Roman" w:cs="Times New Roman"/>
        </w:rPr>
        <w:t>天命</w:t>
      </w:r>
      <w:r w:rsidRPr="00C81539">
        <w:rPr>
          <w:rFonts w:hAnsi="宋体" w:cs="Times New Roman"/>
        </w:rPr>
        <w:t>”</w:t>
      </w:r>
      <w:r w:rsidRPr="00C81539">
        <w:rPr>
          <w:rFonts w:ascii="Times New Roman" w:eastAsia="楷体_GB2312" w:hAnsi="Times New Roman" w:cs="Times New Roman"/>
        </w:rPr>
        <w:t>，作为</w:t>
      </w:r>
      <w:r w:rsidRPr="00C81539">
        <w:rPr>
          <w:rFonts w:hAnsi="宋体" w:cs="Times New Roman"/>
        </w:rPr>
        <w:t>“</w:t>
      </w:r>
      <w:r w:rsidRPr="00C81539">
        <w:rPr>
          <w:rFonts w:ascii="Times New Roman" w:eastAsia="楷体_GB2312" w:hAnsi="Times New Roman" w:cs="Times New Roman"/>
        </w:rPr>
        <w:t>天子</w:t>
      </w:r>
      <w:r w:rsidRPr="00C81539">
        <w:rPr>
          <w:rFonts w:hAnsi="宋体" w:cs="Times New Roman"/>
        </w:rPr>
        <w:t>”</w:t>
      </w:r>
      <w:r w:rsidRPr="00C81539">
        <w:rPr>
          <w:rFonts w:ascii="Times New Roman" w:eastAsia="楷体_GB2312" w:hAnsi="Times New Roman" w:cs="Times New Roman"/>
        </w:rPr>
        <w:t>来执政天下。就是说，</w:t>
      </w:r>
      <w:r w:rsidRPr="00C81539">
        <w:rPr>
          <w:rFonts w:hAnsi="宋体" w:cs="Times New Roman"/>
        </w:rPr>
        <w:t>“</w:t>
      </w:r>
      <w:r w:rsidRPr="00C81539">
        <w:rPr>
          <w:rFonts w:ascii="Times New Roman" w:eastAsia="楷体_GB2312" w:hAnsi="Times New Roman" w:cs="Times New Roman"/>
        </w:rPr>
        <w:t>天命</w:t>
      </w:r>
      <w:r w:rsidRPr="00C81539">
        <w:rPr>
          <w:rFonts w:hAnsi="宋体" w:cs="Times New Roman"/>
        </w:rPr>
        <w:t>”</w:t>
      </w:r>
      <w:r w:rsidRPr="00C81539">
        <w:rPr>
          <w:rFonts w:ascii="Times New Roman" w:eastAsia="楷体_GB2312" w:hAnsi="Times New Roman" w:cs="Times New Roman"/>
        </w:rPr>
        <w:t>只落实在</w:t>
      </w:r>
      <w:r w:rsidRPr="00C81539">
        <w:rPr>
          <w:rFonts w:hAnsi="宋体" w:cs="Times New Roman"/>
        </w:rPr>
        <w:t>“</w:t>
      </w:r>
      <w:r w:rsidRPr="00C81539">
        <w:rPr>
          <w:rFonts w:ascii="Times New Roman" w:eastAsia="楷体_GB2312" w:hAnsi="Times New Roman" w:cs="Times New Roman"/>
        </w:rPr>
        <w:t>天子</w:t>
      </w:r>
      <w:r w:rsidRPr="00C81539">
        <w:rPr>
          <w:rFonts w:hAnsi="宋体" w:cs="Times New Roman"/>
        </w:rPr>
        <w:t>”</w:t>
      </w:r>
      <w:r w:rsidRPr="00C81539">
        <w:rPr>
          <w:rFonts w:ascii="Times New Roman" w:eastAsia="楷体_GB2312" w:hAnsi="Times New Roman" w:cs="Times New Roman"/>
        </w:rPr>
        <w:t>的位置上，而不是具体人上，</w:t>
      </w:r>
      <w:r w:rsidRPr="00C81539">
        <w:rPr>
          <w:rFonts w:hAnsi="宋体" w:cs="Times New Roman"/>
        </w:rPr>
        <w:t>“</w:t>
      </w:r>
      <w:r w:rsidRPr="00C81539">
        <w:rPr>
          <w:rFonts w:ascii="Times New Roman" w:eastAsia="楷体_GB2312" w:hAnsi="Times New Roman" w:cs="Times New Roman"/>
        </w:rPr>
        <w:t>天子</w:t>
      </w:r>
      <w:r w:rsidRPr="00C81539">
        <w:rPr>
          <w:rFonts w:hAnsi="宋体" w:cs="Times New Roman"/>
        </w:rPr>
        <w:t>”</w:t>
      </w:r>
      <w:r w:rsidRPr="00C81539">
        <w:rPr>
          <w:rFonts w:ascii="Times New Roman" w:eastAsia="楷体_GB2312" w:hAnsi="Times New Roman" w:cs="Times New Roman"/>
        </w:rPr>
        <w:t>保持有</w:t>
      </w:r>
      <w:r w:rsidRPr="00C81539">
        <w:rPr>
          <w:rFonts w:hAnsi="宋体" w:cs="Times New Roman"/>
        </w:rPr>
        <w:t>“</w:t>
      </w:r>
      <w:r w:rsidRPr="00C81539">
        <w:rPr>
          <w:rFonts w:ascii="Times New Roman" w:eastAsia="楷体_GB2312" w:hAnsi="Times New Roman" w:cs="Times New Roman"/>
        </w:rPr>
        <w:t>天命</w:t>
      </w:r>
      <w:r w:rsidRPr="00C81539">
        <w:rPr>
          <w:rFonts w:hAnsi="宋体" w:cs="Times New Roman"/>
        </w:rPr>
        <w:t>”</w:t>
      </w:r>
      <w:r w:rsidRPr="00C81539">
        <w:rPr>
          <w:rFonts w:ascii="Times New Roman" w:eastAsia="楷体_GB2312" w:hAnsi="Times New Roman" w:cs="Times New Roman"/>
        </w:rPr>
        <w:t>的唯一办法就是</w:t>
      </w:r>
      <w:r w:rsidRPr="00C81539">
        <w:rPr>
          <w:rFonts w:hAnsi="宋体" w:cs="Times New Roman"/>
        </w:rPr>
        <w:t>“</w:t>
      </w:r>
      <w:r w:rsidRPr="00C81539">
        <w:rPr>
          <w:rFonts w:ascii="Times New Roman" w:eastAsia="楷体_GB2312" w:hAnsi="Times New Roman" w:cs="Times New Roman"/>
        </w:rPr>
        <w:t>敬德</w:t>
      </w:r>
      <w:r w:rsidRPr="00C81539">
        <w:rPr>
          <w:rFonts w:hAnsi="宋体" w:cs="Times New Roman"/>
        </w:rPr>
        <w:t>”</w:t>
      </w:r>
      <w:r w:rsidRPr="00C81539">
        <w:rPr>
          <w:rFonts w:ascii="Times New Roman" w:eastAsia="楷体_GB2312" w:hAnsi="Times New Roman" w:cs="Times New Roman"/>
        </w:rPr>
        <w:t>。孔子指出，治理天下国家者，首先要修养自身、尊重贤人、爱戴亲人、尊敬大臣、体察群臣、爱护百姓、招来百工、怀柔四夷、安抚诸侯。如能依此九项而为，则天下归服。</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要使</w:t>
      </w:r>
      <w:r w:rsidRPr="00C81539">
        <w:rPr>
          <w:rFonts w:hAnsi="宋体" w:cs="Times New Roman"/>
        </w:rPr>
        <w:t>“</w:t>
      </w:r>
      <w:r w:rsidRPr="00C81539">
        <w:rPr>
          <w:rFonts w:ascii="Times New Roman" w:eastAsia="楷体_GB2312" w:hAnsi="Times New Roman" w:cs="Times New Roman"/>
        </w:rPr>
        <w:t>天下</w:t>
      </w:r>
      <w:r w:rsidRPr="00C81539">
        <w:rPr>
          <w:rFonts w:hAnsi="宋体" w:cs="Times New Roman"/>
        </w:rPr>
        <w:t>”</w:t>
      </w:r>
      <w:r w:rsidRPr="00C81539">
        <w:rPr>
          <w:rFonts w:ascii="Times New Roman" w:eastAsia="楷体_GB2312" w:hAnsi="Times New Roman" w:cs="Times New Roman"/>
        </w:rPr>
        <w:t>有序，就要</w:t>
      </w:r>
      <w:r w:rsidRPr="00C81539">
        <w:rPr>
          <w:rFonts w:hAnsi="宋体" w:cs="Times New Roman"/>
        </w:rPr>
        <w:t>“</w:t>
      </w:r>
      <w:r w:rsidRPr="00C81539">
        <w:rPr>
          <w:rFonts w:ascii="Times New Roman" w:eastAsia="楷体_GB2312" w:hAnsi="Times New Roman" w:cs="Times New Roman"/>
        </w:rPr>
        <w:t>协和万邦</w:t>
      </w:r>
      <w:r w:rsidRPr="00C81539">
        <w:rPr>
          <w:rFonts w:hAnsi="宋体" w:cs="Times New Roman"/>
        </w:rPr>
        <w:t>”</w:t>
      </w:r>
      <w:r w:rsidRPr="00C81539">
        <w:rPr>
          <w:rFonts w:ascii="Times New Roman" w:eastAsia="楷体_GB2312" w:hAnsi="Times New Roman" w:cs="Times New Roman"/>
        </w:rPr>
        <w:t>。《尚书</w:t>
      </w:r>
      <w:r w:rsidRPr="00C81539">
        <w:rPr>
          <w:rFonts w:ascii="Times New Roman" w:eastAsia="楷体_GB2312" w:hAnsi="Times New Roman" w:cs="Times New Roman"/>
        </w:rPr>
        <w:t>·</w:t>
      </w:r>
      <w:r w:rsidRPr="00C81539">
        <w:rPr>
          <w:rFonts w:ascii="Times New Roman" w:eastAsia="楷体_GB2312" w:hAnsi="Times New Roman" w:cs="Times New Roman"/>
        </w:rPr>
        <w:t>尧典》中记载，帝尧家族内部关系融洽后，又先后在各部落以及更远的外邦间次第推行德治与仁爱，使各部落以及外部邦国和平有序。显然，儒家把</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看作是处理中国与外国关系的思想准则。</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是天下通行的道理，</w:t>
      </w:r>
      <w:r w:rsidRPr="00C81539">
        <w:rPr>
          <w:rFonts w:ascii="Times New Roman" w:eastAsia="楷体_GB2312" w:hAnsi="Times New Roman" w:cs="Times New Roman"/>
        </w:rPr>
        <w:t>是天下各安其所的交往方式。而</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的本质是</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，这是儒家所倡导的</w:t>
      </w:r>
      <w:r w:rsidRPr="00C81539">
        <w:rPr>
          <w:rFonts w:hAnsi="宋体" w:cs="Times New Roman"/>
        </w:rPr>
        <w:t>“</w:t>
      </w:r>
      <w:r w:rsidRPr="00C81539">
        <w:rPr>
          <w:rFonts w:ascii="Times New Roman" w:eastAsia="楷体_GB2312" w:hAnsi="Times New Roman" w:cs="Times New Roman"/>
        </w:rPr>
        <w:t>忠恕</w:t>
      </w:r>
      <w:r w:rsidRPr="00C81539">
        <w:rPr>
          <w:rFonts w:hAnsi="宋体" w:cs="Times New Roman"/>
        </w:rPr>
        <w:t>”</w:t>
      </w:r>
      <w:r w:rsidRPr="00C81539">
        <w:rPr>
          <w:rFonts w:ascii="Times New Roman" w:eastAsia="楷体_GB2312" w:hAnsi="Times New Roman" w:cs="Times New Roman"/>
        </w:rPr>
        <w:t>之道。孔子的思想核心是</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不仅适用于人际关系，也适合于国家间的关系。为此，孔子还从</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的普遍伦理确立了人际关系的两原则，</w:t>
      </w:r>
      <w:r w:rsidRPr="00C81539">
        <w:rPr>
          <w:rFonts w:hAnsi="宋体" w:cs="Times New Roman"/>
        </w:rPr>
        <w:t>“</w:t>
      </w:r>
      <w:r w:rsidRPr="00C81539">
        <w:rPr>
          <w:rFonts w:ascii="Times New Roman" w:eastAsia="楷体_GB2312" w:hAnsi="Times New Roman" w:cs="Times New Roman"/>
        </w:rPr>
        <w:t>己欲立而立人，己欲达而达人</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《论语</w:t>
      </w:r>
      <w:r w:rsidRPr="00C81539">
        <w:rPr>
          <w:rFonts w:ascii="Times New Roman" w:eastAsia="楷体_GB2312" w:hAnsi="Times New Roman" w:cs="Times New Roman"/>
        </w:rPr>
        <w:t>·</w:t>
      </w:r>
      <w:r w:rsidRPr="00C81539">
        <w:rPr>
          <w:rFonts w:ascii="Times New Roman" w:eastAsia="楷体_GB2312" w:hAnsi="Times New Roman" w:cs="Times New Roman"/>
        </w:rPr>
        <w:t>雍也》</w:t>
      </w:r>
      <w:r>
        <w:rPr>
          <w:rFonts w:ascii="Times New Roman" w:eastAsia="楷体_GB2312" w:hAnsi="Times New Roman"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己所不欲，勿施于人</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《论语</w:t>
      </w:r>
      <w:r w:rsidRPr="00C81539">
        <w:rPr>
          <w:rFonts w:ascii="Times New Roman" w:eastAsia="楷体_GB2312" w:hAnsi="Times New Roman" w:cs="Times New Roman"/>
        </w:rPr>
        <w:t>·</w:t>
      </w:r>
      <w:r w:rsidRPr="00C81539">
        <w:rPr>
          <w:rFonts w:ascii="Times New Roman" w:eastAsia="楷体_GB2312" w:hAnsi="Times New Roman" w:cs="Times New Roman"/>
        </w:rPr>
        <w:t>卫灵公》</w:t>
      </w:r>
      <w:r>
        <w:rPr>
          <w:rFonts w:ascii="Times New Roman" w:eastAsia="楷体_GB2312" w:hAnsi="Times New Roman" w:cs="Times New Roman"/>
        </w:rPr>
        <w:t>)</w:t>
      </w:r>
      <w:r w:rsidRPr="00C81539">
        <w:rPr>
          <w:rFonts w:ascii="Times New Roman" w:eastAsia="楷体_GB2312" w:hAnsi="Times New Roman" w:cs="Times New Roman"/>
        </w:rPr>
        <w:t>。这两条原则，就是要求自尊和尊人，把自我与他人同等看待，承认他人与自我的相同心理需求。从这个</w:t>
      </w:r>
      <w:r w:rsidRPr="00C81539">
        <w:rPr>
          <w:rFonts w:hAnsi="宋体" w:cs="Times New Roman"/>
        </w:rPr>
        <w:t>“</w:t>
      </w:r>
      <w:r w:rsidRPr="00C81539">
        <w:rPr>
          <w:rFonts w:ascii="Times New Roman" w:eastAsia="楷体_GB2312" w:hAnsi="Times New Roman" w:cs="Times New Roman"/>
        </w:rPr>
        <w:t>推己及人</w:t>
      </w:r>
      <w:r w:rsidRPr="00C81539">
        <w:rPr>
          <w:rFonts w:hAnsi="宋体" w:cs="Times New Roman"/>
        </w:rPr>
        <w:t>”</w:t>
      </w:r>
      <w:r w:rsidRPr="00C81539">
        <w:rPr>
          <w:rFonts w:ascii="Times New Roman" w:eastAsia="楷体_GB2312" w:hAnsi="Times New Roman" w:cs="Times New Roman"/>
        </w:rPr>
        <w:t>的过程中，体现了一种崇高的宽容和尊重精神。《左传》作者曾将这种</w:t>
      </w:r>
      <w:r w:rsidRPr="00C81539">
        <w:rPr>
          <w:rFonts w:hAnsi="宋体" w:cs="Times New Roman"/>
        </w:rPr>
        <w:t>“</w:t>
      </w:r>
      <w:r w:rsidRPr="00C81539">
        <w:rPr>
          <w:rFonts w:ascii="Times New Roman" w:eastAsia="楷体_GB2312" w:hAnsi="Times New Roman" w:cs="Times New Roman"/>
        </w:rPr>
        <w:t>仁</w:t>
      </w:r>
      <w:r w:rsidRPr="00C81539">
        <w:rPr>
          <w:rFonts w:hAnsi="宋体" w:cs="Times New Roman"/>
        </w:rPr>
        <w:t>”</w:t>
      </w:r>
      <w:r w:rsidRPr="00C81539">
        <w:rPr>
          <w:rFonts w:ascii="Times New Roman" w:eastAsia="楷体_GB2312" w:hAnsi="Times New Roman" w:cs="Times New Roman"/>
        </w:rPr>
        <w:t>推及国家间的关系，认为</w:t>
      </w:r>
      <w:r w:rsidRPr="00C81539">
        <w:rPr>
          <w:rFonts w:hAnsi="宋体" w:cs="Times New Roman"/>
        </w:rPr>
        <w:t>“</w:t>
      </w:r>
      <w:r w:rsidRPr="00C81539">
        <w:rPr>
          <w:rFonts w:ascii="Times New Roman" w:eastAsia="楷体_GB2312" w:hAnsi="Times New Roman" w:cs="Times New Roman"/>
        </w:rPr>
        <w:t>亲仁善邻，国之宝也</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《左传</w:t>
      </w:r>
      <w:r w:rsidRPr="00C81539">
        <w:rPr>
          <w:rFonts w:ascii="Times New Roman" w:eastAsia="楷体_GB2312" w:hAnsi="Times New Roman" w:cs="Times New Roman"/>
        </w:rPr>
        <w:t>·</w:t>
      </w:r>
      <w:r w:rsidRPr="00C81539">
        <w:rPr>
          <w:rFonts w:ascii="Times New Roman" w:eastAsia="楷体_GB2312" w:hAnsi="Times New Roman" w:cs="Times New Roman"/>
        </w:rPr>
        <w:t>隐公六年》</w:t>
      </w:r>
      <w:r>
        <w:rPr>
          <w:rFonts w:ascii="Times New Roman" w:eastAsia="楷体_GB2312" w:hAnsi="Times New Roman"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儒家崇尚和谐，强调</w:t>
      </w:r>
      <w:r w:rsidRPr="00C81539">
        <w:rPr>
          <w:rFonts w:hAnsi="宋体" w:cs="Times New Roman"/>
        </w:rPr>
        <w:t>“</w:t>
      </w:r>
      <w:r w:rsidRPr="00C81539">
        <w:rPr>
          <w:rFonts w:ascii="Times New Roman" w:eastAsia="楷体_GB2312" w:hAnsi="Times New Roman" w:cs="Times New Roman"/>
        </w:rPr>
        <w:t>和为贵</w:t>
      </w:r>
      <w:r w:rsidRPr="00C81539">
        <w:rPr>
          <w:rFonts w:hAnsi="宋体" w:cs="Times New Roman"/>
        </w:rPr>
        <w:t>”</w:t>
      </w:r>
      <w:r w:rsidRPr="00C81539">
        <w:rPr>
          <w:rFonts w:ascii="Times New Roman" w:eastAsia="楷体_GB2312" w:hAnsi="Times New Roman" w:cs="Times New Roman"/>
        </w:rPr>
        <w:t>。如何达到</w:t>
      </w:r>
      <w:r w:rsidRPr="00C81539">
        <w:rPr>
          <w:rFonts w:hAnsi="宋体" w:cs="Times New Roman"/>
        </w:rPr>
        <w:t>“</w:t>
      </w:r>
      <w:r w:rsidRPr="00C81539">
        <w:rPr>
          <w:rFonts w:ascii="Times New Roman" w:eastAsia="楷体_GB2312" w:hAnsi="Times New Roman" w:cs="Times New Roman"/>
        </w:rPr>
        <w:t>和为贵</w:t>
      </w:r>
      <w:r w:rsidRPr="00C81539">
        <w:rPr>
          <w:rFonts w:hAnsi="宋体" w:cs="Times New Roman"/>
        </w:rPr>
        <w:t>”</w:t>
      </w:r>
      <w:r w:rsidRPr="00C81539">
        <w:rPr>
          <w:rFonts w:ascii="Times New Roman" w:eastAsia="楷体_GB2312" w:hAnsi="Times New Roman" w:cs="Times New Roman"/>
        </w:rPr>
        <w:t>？其中的重要途径是</w:t>
      </w:r>
      <w:r w:rsidRPr="00C81539">
        <w:rPr>
          <w:rFonts w:hAnsi="宋体" w:cs="Times New Roman"/>
        </w:rPr>
        <w:t>“</w:t>
      </w:r>
      <w:r w:rsidRPr="00C81539">
        <w:rPr>
          <w:rFonts w:ascii="Times New Roman" w:eastAsia="楷体_GB2312" w:hAnsi="Times New Roman" w:cs="Times New Roman"/>
        </w:rPr>
        <w:t>和而不同</w:t>
      </w:r>
      <w:r w:rsidRPr="00C81539">
        <w:rPr>
          <w:rFonts w:hAnsi="宋体" w:cs="Times New Roman"/>
        </w:rPr>
        <w:t>”</w:t>
      </w:r>
      <w:r w:rsidRPr="00C81539">
        <w:rPr>
          <w:rFonts w:ascii="Times New Roman" w:eastAsia="楷体_GB2312" w:hAnsi="Times New Roman" w:cs="Times New Roman"/>
        </w:rPr>
        <w:t>。孔子曾说，</w:t>
      </w:r>
      <w:r w:rsidRPr="00C81539">
        <w:rPr>
          <w:rFonts w:hAnsi="宋体" w:cs="Times New Roman"/>
        </w:rPr>
        <w:t>“</w:t>
      </w:r>
      <w:r w:rsidRPr="00C81539">
        <w:rPr>
          <w:rFonts w:ascii="Times New Roman" w:eastAsia="楷体_GB2312" w:hAnsi="Times New Roman" w:cs="Times New Roman"/>
        </w:rPr>
        <w:t>君子和而不同，小人同而不和</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《论语</w:t>
      </w:r>
      <w:r w:rsidRPr="00C81539">
        <w:rPr>
          <w:rFonts w:ascii="Times New Roman" w:eastAsia="楷体_GB2312" w:hAnsi="Times New Roman" w:cs="Times New Roman"/>
        </w:rPr>
        <w:t>·</w:t>
      </w:r>
      <w:r w:rsidRPr="00C81539">
        <w:rPr>
          <w:rFonts w:ascii="Times New Roman" w:eastAsia="楷体_GB2312" w:hAnsi="Times New Roman" w:cs="Times New Roman"/>
        </w:rPr>
        <w:t>子路》</w:t>
      </w:r>
      <w:r>
        <w:rPr>
          <w:rFonts w:ascii="Times New Roman" w:eastAsia="楷体_GB2312" w:hAnsi="Times New Roman" w:cs="Times New Roman"/>
        </w:rPr>
        <w:t>)</w:t>
      </w:r>
      <w:r w:rsidRPr="00C81539">
        <w:rPr>
          <w:rFonts w:ascii="Times New Roman" w:eastAsia="楷体_GB2312" w:hAnsi="Times New Roman" w:cs="Times New Roman"/>
        </w:rPr>
        <w:t>。就是说，君子追求和谐，不但承认差异，而且尊重并容许有差异；而小人却是强求一致而造成相互之间不和谐。</w:t>
      </w:r>
      <w:r w:rsidRPr="00C81539">
        <w:rPr>
          <w:rFonts w:hAnsi="宋体" w:cs="Times New Roman"/>
        </w:rPr>
        <w:t>“</w:t>
      </w:r>
      <w:r w:rsidRPr="00C81539">
        <w:rPr>
          <w:rFonts w:ascii="Times New Roman" w:eastAsia="楷体_GB2312" w:hAnsi="Times New Roman" w:cs="Times New Roman"/>
        </w:rPr>
        <w:t>和而不同</w:t>
      </w:r>
      <w:r w:rsidRPr="00C81539">
        <w:rPr>
          <w:rFonts w:hAnsi="宋体" w:cs="Times New Roman"/>
        </w:rPr>
        <w:t>”</w:t>
      </w:r>
      <w:r w:rsidRPr="00C81539">
        <w:rPr>
          <w:rFonts w:ascii="Times New Roman" w:eastAsia="楷体_GB2312" w:hAnsi="Times New Roman" w:cs="Times New Roman"/>
        </w:rPr>
        <w:t>，在处理国家间的关系上，就是要允许、承认并尊重各国间的文化、信仰和制度的不同，求同存异，从而实现和谐共处。尤其值得指出的是，尽管儒家主张</w:t>
      </w:r>
      <w:r w:rsidRPr="00C81539">
        <w:rPr>
          <w:rFonts w:hAnsi="宋体" w:cs="Times New Roman"/>
        </w:rPr>
        <w:t>“</w:t>
      </w:r>
      <w:r w:rsidRPr="00C81539">
        <w:rPr>
          <w:rFonts w:ascii="Times New Roman" w:eastAsia="楷体_GB2312" w:hAnsi="Times New Roman" w:cs="Times New Roman"/>
        </w:rPr>
        <w:t>天下一家</w:t>
      </w:r>
      <w:r w:rsidRPr="00C81539">
        <w:rPr>
          <w:rFonts w:hAnsi="宋体" w:cs="Times New Roman"/>
        </w:rPr>
        <w:t>”</w:t>
      </w:r>
      <w:r w:rsidRPr="00C81539">
        <w:rPr>
          <w:rFonts w:ascii="Times New Roman" w:eastAsia="楷体_GB2312" w:hAnsi="Times New Roman" w:cs="Times New Roman"/>
        </w:rPr>
        <w:t>，但后世儒者却多主张</w:t>
      </w:r>
      <w:r w:rsidRPr="00C81539">
        <w:rPr>
          <w:rFonts w:hAnsi="宋体" w:cs="Times New Roman"/>
        </w:rPr>
        <w:t>“</w:t>
      </w:r>
      <w:r w:rsidRPr="00C81539">
        <w:rPr>
          <w:rFonts w:ascii="Times New Roman" w:eastAsia="楷体_GB2312" w:hAnsi="Times New Roman" w:cs="Times New Roman"/>
        </w:rPr>
        <w:t>王者不治夷狄</w:t>
      </w:r>
      <w:r w:rsidRPr="00C81539">
        <w:rPr>
          <w:rFonts w:hAnsi="宋体" w:cs="Times New Roman"/>
        </w:rPr>
        <w:t>”</w:t>
      </w:r>
      <w:r w:rsidRPr="00C81539">
        <w:rPr>
          <w:rFonts w:ascii="Times New Roman" w:eastAsia="楷体_GB2312" w:hAnsi="Times New Roman" w:cs="Times New Roman"/>
        </w:rPr>
        <w:t>。他们旨在阐述，</w:t>
      </w:r>
      <w:r w:rsidRPr="00C81539">
        <w:rPr>
          <w:rFonts w:hAnsi="宋体" w:cs="Times New Roman"/>
        </w:rPr>
        <w:t>“</w:t>
      </w:r>
      <w:r w:rsidRPr="00C81539">
        <w:rPr>
          <w:rFonts w:ascii="Times New Roman" w:eastAsia="楷体_GB2312" w:hAnsi="Times New Roman" w:cs="Times New Roman"/>
        </w:rPr>
        <w:t>中国</w:t>
      </w:r>
      <w:r w:rsidRPr="00C81539">
        <w:rPr>
          <w:rFonts w:hAnsi="宋体" w:cs="Times New Roman"/>
        </w:rPr>
        <w:t>”</w:t>
      </w:r>
      <w:r w:rsidRPr="00C81539">
        <w:rPr>
          <w:rFonts w:ascii="Times New Roman" w:eastAsia="楷体_GB2312" w:hAnsi="Times New Roman" w:cs="Times New Roman"/>
        </w:rPr>
        <w:t>帝王不要去直接统治</w:t>
      </w:r>
      <w:r w:rsidRPr="00C81539">
        <w:rPr>
          <w:rFonts w:hAnsi="宋体" w:cs="Times New Roman"/>
        </w:rPr>
        <w:t>“</w:t>
      </w:r>
      <w:r w:rsidRPr="00C81539">
        <w:rPr>
          <w:rFonts w:ascii="Times New Roman" w:eastAsia="楷体_GB2312" w:hAnsi="Times New Roman" w:cs="Times New Roman"/>
        </w:rPr>
        <w:t>夷狄</w:t>
      </w:r>
      <w:r w:rsidRPr="00C81539">
        <w:rPr>
          <w:rFonts w:hAnsi="宋体" w:cs="Times New Roman"/>
        </w:rPr>
        <w:t>”</w:t>
      </w:r>
      <w:r w:rsidRPr="00C81539">
        <w:rPr>
          <w:rFonts w:ascii="Times New Roman" w:eastAsia="楷体_GB2312" w:hAnsi="Times New Roman" w:cs="Times New Roman"/>
        </w:rPr>
        <w:t>，应与</w:t>
      </w:r>
      <w:r w:rsidRPr="00C81539">
        <w:rPr>
          <w:rFonts w:hAnsi="宋体" w:cs="Times New Roman"/>
        </w:rPr>
        <w:t>“</w:t>
      </w:r>
      <w:r w:rsidRPr="00C81539">
        <w:rPr>
          <w:rFonts w:ascii="Times New Roman" w:eastAsia="楷体_GB2312" w:hAnsi="Times New Roman" w:cs="Times New Roman"/>
        </w:rPr>
        <w:t>夷狄</w:t>
      </w:r>
      <w:r w:rsidRPr="00C81539">
        <w:rPr>
          <w:rFonts w:hAnsi="宋体" w:cs="Times New Roman"/>
        </w:rPr>
        <w:t>”</w:t>
      </w:r>
      <w:r w:rsidRPr="00C81539">
        <w:rPr>
          <w:rFonts w:ascii="Times New Roman" w:eastAsia="楷体_GB2312" w:hAnsi="Times New Roman" w:cs="Times New Roman"/>
        </w:rPr>
        <w:t>各守其境，和平相处。显然，这也显示出</w:t>
      </w:r>
      <w:r w:rsidRPr="00C81539">
        <w:rPr>
          <w:rFonts w:hAnsi="宋体" w:cs="Times New Roman"/>
        </w:rPr>
        <w:t>“</w:t>
      </w:r>
      <w:r w:rsidRPr="00C81539">
        <w:rPr>
          <w:rFonts w:ascii="Times New Roman" w:eastAsia="楷体_GB2312" w:hAnsi="Times New Roman" w:cs="Times New Roman"/>
        </w:rPr>
        <w:t>和而不同</w:t>
      </w:r>
      <w:r w:rsidRPr="00C81539">
        <w:rPr>
          <w:rFonts w:hAnsi="宋体" w:cs="Times New Roman"/>
        </w:rPr>
        <w:t>”</w:t>
      </w:r>
      <w:r w:rsidRPr="00C81539">
        <w:rPr>
          <w:rFonts w:ascii="Times New Roman" w:eastAsia="楷体_GB2312" w:hAnsi="Times New Roman" w:cs="Times New Roman"/>
        </w:rPr>
        <w:t>的原则理念。所以，即使是明朝派遣郑和率领庞大水军巡游东南亚以及印度洋诸国时，他们也是秉持着</w:t>
      </w:r>
      <w:r w:rsidRPr="00C81539">
        <w:rPr>
          <w:rFonts w:hAnsi="宋体" w:cs="Times New Roman"/>
        </w:rPr>
        <w:t>“</w:t>
      </w:r>
      <w:r w:rsidRPr="00C81539">
        <w:rPr>
          <w:rFonts w:ascii="Times New Roman" w:eastAsia="楷体_GB2312" w:hAnsi="Times New Roman" w:cs="Times New Roman"/>
        </w:rPr>
        <w:t>圣王</w:t>
      </w:r>
      <w:r w:rsidRPr="00C81539">
        <w:rPr>
          <w:rFonts w:hAnsi="宋体" w:cs="Times New Roman"/>
        </w:rPr>
        <w:t>”</w:t>
      </w:r>
      <w:r w:rsidRPr="00C81539">
        <w:rPr>
          <w:rFonts w:ascii="Times New Roman" w:eastAsia="楷体_GB2312" w:hAnsi="Times New Roman" w:cs="Times New Roman"/>
        </w:rPr>
        <w:t>对于</w:t>
      </w:r>
      <w:r w:rsidRPr="00C81539">
        <w:rPr>
          <w:rFonts w:hAnsi="宋体" w:cs="Times New Roman"/>
        </w:rPr>
        <w:t>“</w:t>
      </w:r>
      <w:r w:rsidRPr="00C81539">
        <w:rPr>
          <w:rFonts w:ascii="Times New Roman" w:eastAsia="楷体_GB2312" w:hAnsi="Times New Roman" w:cs="Times New Roman"/>
        </w:rPr>
        <w:t>夷狄之邦，则以不治治之</w:t>
      </w:r>
      <w:r w:rsidRPr="00C81539">
        <w:rPr>
          <w:rFonts w:hAnsi="宋体" w:cs="Times New Roman"/>
        </w:rPr>
        <w:t>”</w:t>
      </w:r>
      <w:r w:rsidRPr="00C81539">
        <w:rPr>
          <w:rFonts w:ascii="Times New Roman" w:eastAsia="楷体_GB2312" w:hAnsi="Times New Roman" w:cs="Times New Roman"/>
        </w:rPr>
        <w:t>的坚定理念，来处理与这些国家间的政治关系。</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摘编自陈尚胜《中国古代的涉外理念》</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下列关于原文内容的表述</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儒家所说的</w:t>
      </w:r>
      <w:r w:rsidRPr="00C81539">
        <w:rPr>
          <w:rFonts w:hAnsi="宋体" w:cs="Times New Roman"/>
        </w:rPr>
        <w:t>“</w:t>
      </w:r>
      <w:r w:rsidRPr="00C81539">
        <w:rPr>
          <w:rFonts w:ascii="Times New Roman" w:hAnsi="Times New Roman" w:cs="Times New Roman"/>
        </w:rPr>
        <w:t>天下</w:t>
      </w:r>
      <w:r w:rsidRPr="00C81539">
        <w:rPr>
          <w:rFonts w:hAnsi="宋体" w:cs="Times New Roman"/>
        </w:rPr>
        <w:t>”</w:t>
      </w:r>
      <w:r w:rsidRPr="00C81539">
        <w:rPr>
          <w:rFonts w:ascii="Times New Roman" w:hAnsi="Times New Roman" w:cs="Times New Roman"/>
        </w:rPr>
        <w:t>既包括普天之下的自然万物和人文世界生发存灭及其联结互动的具体空间</w:t>
      </w:r>
      <w:r>
        <w:rPr>
          <w:rFonts w:ascii="Times New Roman" w:hAnsi="Times New Roman" w:cs="Times New Roman"/>
        </w:rPr>
        <w:t>，</w:t>
      </w:r>
      <w:r w:rsidRPr="00C81539">
        <w:rPr>
          <w:rFonts w:ascii="Times New Roman" w:hAnsi="Times New Roman" w:cs="Times New Roman"/>
        </w:rPr>
        <w:t>也包括地球上所有国家和人民</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从历史典籍来看</w:t>
      </w:r>
      <w:r>
        <w:rPr>
          <w:rFonts w:ascii="Times New Roman" w:hAnsi="Times New Roman" w:cs="Times New Roman"/>
        </w:rPr>
        <w:t>，</w:t>
      </w:r>
      <w:r w:rsidRPr="00C81539">
        <w:rPr>
          <w:rFonts w:ascii="Times New Roman" w:hAnsi="Times New Roman" w:cs="Times New Roman"/>
        </w:rPr>
        <w:t>儒家认为</w:t>
      </w:r>
      <w:r w:rsidRPr="00C81539">
        <w:rPr>
          <w:rFonts w:hAnsi="宋体" w:cs="Times New Roman"/>
        </w:rPr>
        <w:t>“</w:t>
      </w:r>
      <w:r w:rsidRPr="00C81539">
        <w:rPr>
          <w:rFonts w:ascii="Times New Roman" w:hAnsi="Times New Roman" w:cs="Times New Roman"/>
        </w:rPr>
        <w:t>和</w:t>
      </w:r>
      <w:r w:rsidRPr="00C81539">
        <w:rPr>
          <w:rFonts w:hAnsi="宋体" w:cs="Times New Roman"/>
        </w:rPr>
        <w:t>”</w:t>
      </w:r>
      <w:r w:rsidRPr="00C81539">
        <w:rPr>
          <w:rFonts w:ascii="Times New Roman" w:hAnsi="Times New Roman" w:cs="Times New Roman"/>
        </w:rPr>
        <w:t>是处理中国与外国关系的思想准则</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和</w:t>
      </w:r>
      <w:r w:rsidRPr="00C81539">
        <w:rPr>
          <w:rFonts w:hAnsi="宋体" w:cs="Times New Roman"/>
        </w:rPr>
        <w:t>”</w:t>
      </w:r>
      <w:r w:rsidRPr="00C81539">
        <w:rPr>
          <w:rFonts w:ascii="Times New Roman" w:hAnsi="Times New Roman" w:cs="Times New Roman"/>
        </w:rPr>
        <w:t>是天下通行的道理</w:t>
      </w:r>
      <w:r>
        <w:rPr>
          <w:rFonts w:ascii="Times New Roman" w:hAnsi="Times New Roman" w:cs="Times New Roman"/>
        </w:rPr>
        <w:t>，</w:t>
      </w:r>
      <w:r w:rsidRPr="00C81539">
        <w:rPr>
          <w:rFonts w:ascii="Times New Roman" w:hAnsi="Times New Roman" w:cs="Times New Roman"/>
        </w:rPr>
        <w:t>是天下各安其所的交往方式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孔子的思想核心是</w:t>
      </w:r>
      <w:r w:rsidRPr="00C81539">
        <w:rPr>
          <w:rFonts w:hAnsi="宋体" w:cs="Times New Roman"/>
        </w:rPr>
        <w:t>“</w:t>
      </w:r>
      <w:r w:rsidRPr="00C81539">
        <w:rPr>
          <w:rFonts w:ascii="Times New Roman" w:hAnsi="Times New Roman" w:cs="Times New Roman"/>
        </w:rPr>
        <w:t>仁</w:t>
      </w:r>
      <w:r w:rsidRPr="00C81539">
        <w:rPr>
          <w:rFonts w:hAnsi="宋体" w:cs="Times New Roman"/>
        </w:rPr>
        <w:t>”</w:t>
      </w:r>
      <w:r>
        <w:rPr>
          <w:rFonts w:ascii="Times New Roman" w:hAnsi="Times New Roman" w:cs="Times New Roman"/>
        </w:rPr>
        <w:t>，</w:t>
      </w:r>
      <w:r w:rsidRPr="00C81539">
        <w:rPr>
          <w:rFonts w:hAnsi="宋体" w:cs="Times New Roman"/>
        </w:rPr>
        <w:t>“</w:t>
      </w:r>
      <w:r w:rsidRPr="00C81539">
        <w:rPr>
          <w:rFonts w:ascii="Times New Roman" w:hAnsi="Times New Roman" w:cs="Times New Roman"/>
        </w:rPr>
        <w:t>仁</w:t>
      </w:r>
      <w:r w:rsidRPr="00C81539">
        <w:rPr>
          <w:rFonts w:hAnsi="宋体" w:cs="Times New Roman"/>
        </w:rPr>
        <w:t>”</w:t>
      </w:r>
      <w:r w:rsidRPr="00C81539">
        <w:rPr>
          <w:rFonts w:ascii="Times New Roman" w:hAnsi="Times New Roman" w:cs="Times New Roman"/>
        </w:rPr>
        <w:t>不仅适用于人际关系</w:t>
      </w:r>
      <w:r>
        <w:rPr>
          <w:rFonts w:ascii="Times New Roman" w:hAnsi="Times New Roman" w:cs="Times New Roman"/>
        </w:rPr>
        <w:t>，</w:t>
      </w:r>
      <w:r w:rsidRPr="00C81539">
        <w:rPr>
          <w:rFonts w:ascii="Times New Roman" w:hAnsi="Times New Roman" w:cs="Times New Roman"/>
        </w:rPr>
        <w:t>也适合于国家间的关系</w:t>
      </w:r>
      <w:r>
        <w:rPr>
          <w:rFonts w:ascii="Times New Roman" w:hAnsi="Times New Roman" w:cs="Times New Roman"/>
        </w:rPr>
        <w:t>，</w:t>
      </w:r>
      <w:r w:rsidRPr="00C81539">
        <w:rPr>
          <w:rFonts w:ascii="Times New Roman" w:hAnsi="Times New Roman" w:cs="Times New Roman"/>
        </w:rPr>
        <w:t>孔子认为处理国与国关系的原则就是自尊和尊人</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在处理国家间的关系问题上</w:t>
      </w:r>
      <w:r>
        <w:rPr>
          <w:rFonts w:ascii="Times New Roman" w:hAnsi="Times New Roman" w:cs="Times New Roman"/>
        </w:rPr>
        <w:t>，</w:t>
      </w:r>
      <w:r w:rsidRPr="00C81539">
        <w:rPr>
          <w:rFonts w:ascii="Times New Roman" w:hAnsi="Times New Roman" w:cs="Times New Roman"/>
        </w:rPr>
        <w:t>儒家认为要允许</w:t>
      </w:r>
      <w:r>
        <w:rPr>
          <w:rFonts w:ascii="Times New Roman" w:hAnsi="Times New Roman" w:cs="Times New Roman"/>
        </w:rPr>
        <w:t>、</w:t>
      </w:r>
      <w:r w:rsidRPr="00C81539">
        <w:rPr>
          <w:rFonts w:ascii="Times New Roman" w:hAnsi="Times New Roman" w:cs="Times New Roman"/>
        </w:rPr>
        <w:t>承认并尊重各国间的文化</w:t>
      </w:r>
      <w:r>
        <w:rPr>
          <w:rFonts w:ascii="Times New Roman" w:hAnsi="Times New Roman" w:cs="Times New Roman"/>
        </w:rPr>
        <w:t>、</w:t>
      </w:r>
      <w:r w:rsidRPr="00C81539">
        <w:rPr>
          <w:rFonts w:ascii="Times New Roman" w:hAnsi="Times New Roman" w:cs="Times New Roman"/>
        </w:rPr>
        <w:t>信仰和制度的不同</w:t>
      </w:r>
      <w:r>
        <w:rPr>
          <w:rFonts w:ascii="Times New Roman" w:hAnsi="Times New Roman" w:cs="Times New Roman"/>
        </w:rPr>
        <w:t>，</w:t>
      </w:r>
      <w:r w:rsidRPr="00C81539">
        <w:rPr>
          <w:rFonts w:ascii="Times New Roman" w:hAnsi="Times New Roman" w:cs="Times New Roman"/>
        </w:rPr>
        <w:t>求同存异</w:t>
      </w:r>
      <w:r>
        <w:rPr>
          <w:rFonts w:ascii="Times New Roman" w:hAnsi="Times New Roman" w:cs="Times New Roman"/>
        </w:rPr>
        <w:t>，</w:t>
      </w:r>
      <w:r w:rsidRPr="00C81539">
        <w:rPr>
          <w:rFonts w:ascii="Times New Roman" w:hAnsi="Times New Roman" w:cs="Times New Roman"/>
        </w:rPr>
        <w:t>从而实现和谐相处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孔子认为处理国与国关系的原则就是自尊和尊人</w:t>
      </w:r>
      <w:r w:rsidRPr="00C81539">
        <w:rPr>
          <w:rFonts w:hAnsi="宋体" w:cs="Times New Roman"/>
        </w:rPr>
        <w:t>”</w:t>
      </w:r>
      <w:r w:rsidRPr="00C81539">
        <w:rPr>
          <w:rFonts w:ascii="Times New Roman" w:eastAsia="楷体_GB2312" w:hAnsi="Times New Roman" w:cs="Times New Roman"/>
        </w:rPr>
        <w:t>说法错误。根据原文第三段可知</w:t>
      </w:r>
      <w:r w:rsidRPr="00C81539">
        <w:rPr>
          <w:rFonts w:hAnsi="宋体" w:cs="Times New Roman"/>
        </w:rPr>
        <w:t>“</w:t>
      </w:r>
      <w:r w:rsidRPr="00C81539">
        <w:rPr>
          <w:rFonts w:ascii="Times New Roman" w:eastAsia="楷体_GB2312" w:hAnsi="Times New Roman" w:cs="Times New Roman"/>
        </w:rPr>
        <w:t>自尊和尊人</w:t>
      </w:r>
      <w:r w:rsidRPr="00C81539">
        <w:rPr>
          <w:rFonts w:hAnsi="宋体" w:cs="Times New Roman"/>
        </w:rPr>
        <w:t>”</w:t>
      </w:r>
      <w:r w:rsidRPr="00C81539">
        <w:rPr>
          <w:rFonts w:ascii="Times New Roman" w:eastAsia="楷体_GB2312" w:hAnsi="Times New Roman" w:cs="Times New Roman"/>
        </w:rPr>
        <w:t>是孔子确立的人际关系的两条原则，《左传》将其推及国家间的关系。</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2018·</w:t>
      </w:r>
      <w:r w:rsidRPr="00C81539">
        <w:rPr>
          <w:rFonts w:ascii="Times New Roman" w:eastAsia="楷体_GB2312" w:hAnsi="Times New Roman" w:cs="Times New Roman"/>
        </w:rPr>
        <w:t>黑龙江大庆实验中学月考</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《史记》载：赵武灵王下令</w:t>
      </w:r>
      <w:r w:rsidRPr="00C81539">
        <w:rPr>
          <w:rFonts w:hAnsi="宋体" w:cs="Times New Roman"/>
        </w:rPr>
        <w:t>“</w:t>
      </w:r>
      <w:r w:rsidRPr="00C81539">
        <w:rPr>
          <w:rFonts w:ascii="Times New Roman" w:eastAsia="楷体_GB2312" w:hAnsi="Times New Roman" w:cs="Times New Roman"/>
        </w:rPr>
        <w:t>易胡服，改兵制，习骑射</w:t>
      </w:r>
      <w:r w:rsidRPr="00C81539">
        <w:rPr>
          <w:rFonts w:hAnsi="宋体" w:cs="Times New Roman"/>
        </w:rPr>
        <w:t>”</w:t>
      </w:r>
      <w:r w:rsidRPr="00C81539">
        <w:rPr>
          <w:rFonts w:ascii="Times New Roman" w:eastAsia="楷体_GB2312" w:hAnsi="Times New Roman" w:cs="Times New Roman"/>
        </w:rPr>
        <w:t>，却遇到巨大阻力，王公大臣纷纷进言，认为</w:t>
      </w:r>
      <w:r w:rsidRPr="00C81539">
        <w:rPr>
          <w:rFonts w:hAnsi="宋体" w:cs="Times New Roman"/>
        </w:rPr>
        <w:t>“</w:t>
      </w:r>
      <w:r w:rsidRPr="00C81539">
        <w:rPr>
          <w:rFonts w:ascii="Times New Roman" w:eastAsia="楷体_GB2312" w:hAnsi="Times New Roman" w:cs="Times New Roman"/>
        </w:rPr>
        <w:t>衣服习俗，古之礼法</w:t>
      </w:r>
      <w:r w:rsidRPr="00C81539">
        <w:rPr>
          <w:rFonts w:hAnsi="宋体" w:cs="Times New Roman"/>
        </w:rPr>
        <w:t>”</w:t>
      </w:r>
      <w:r w:rsidRPr="00C81539">
        <w:rPr>
          <w:rFonts w:ascii="Times New Roman" w:eastAsia="楷体_GB2312" w:hAnsi="Times New Roman" w:cs="Times New Roman"/>
        </w:rPr>
        <w:t>，抛弃自身传统而改夷狄装束，乃是一种罪过。另一个相反的例子是魏孝文帝改革，其中一项重要内容即</w:t>
      </w:r>
      <w:r w:rsidRPr="00C81539">
        <w:rPr>
          <w:rFonts w:hAnsi="宋体" w:cs="Times New Roman"/>
        </w:rPr>
        <w:t>“</w:t>
      </w:r>
      <w:r w:rsidRPr="00C81539">
        <w:rPr>
          <w:rFonts w:ascii="Times New Roman" w:eastAsia="楷体_GB2312" w:hAnsi="Times New Roman" w:cs="Times New Roman"/>
        </w:rPr>
        <w:t>革衣服之制</w:t>
      </w:r>
      <w:r w:rsidRPr="00C81539">
        <w:rPr>
          <w:rFonts w:hAnsi="宋体" w:cs="Times New Roman"/>
        </w:rPr>
        <w:t>”</w:t>
      </w:r>
      <w:r w:rsidRPr="00C81539">
        <w:rPr>
          <w:rFonts w:ascii="Times New Roman" w:eastAsia="楷体_GB2312" w:hAnsi="Times New Roman" w:cs="Times New Roman"/>
        </w:rPr>
        <w:t>，禁胡服，改汉服，以达到去除鲜卑的民族身份、融入汉族的目的。</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自古以来，服饰一直是体现国家民族风俗文化的重要方面。中华是礼仪之邦，最重服饰，</w:t>
      </w:r>
      <w:r w:rsidRPr="00C81539">
        <w:rPr>
          <w:rFonts w:hAnsi="宋体" w:cs="Times New Roman"/>
        </w:rPr>
        <w:t>“</w:t>
      </w:r>
      <w:r w:rsidRPr="00C81539">
        <w:rPr>
          <w:rFonts w:ascii="Times New Roman" w:eastAsia="楷体_GB2312" w:hAnsi="Times New Roman" w:cs="Times New Roman"/>
        </w:rPr>
        <w:t>衣食住行</w:t>
      </w:r>
      <w:r w:rsidRPr="00C81539">
        <w:rPr>
          <w:rFonts w:hAnsi="宋体" w:cs="Times New Roman"/>
        </w:rPr>
        <w:t>”</w:t>
      </w:r>
      <w:r w:rsidRPr="00C81539">
        <w:rPr>
          <w:rFonts w:ascii="Times New Roman" w:eastAsia="楷体_GB2312" w:hAnsi="Times New Roman" w:cs="Times New Roman"/>
        </w:rPr>
        <w:t>，以</w:t>
      </w:r>
      <w:r w:rsidRPr="00C81539">
        <w:rPr>
          <w:rFonts w:hAnsi="宋体" w:cs="Times New Roman"/>
        </w:rPr>
        <w:t>“</w:t>
      </w:r>
      <w:r w:rsidRPr="00C81539">
        <w:rPr>
          <w:rFonts w:ascii="Times New Roman" w:eastAsia="楷体_GB2312" w:hAnsi="Times New Roman" w:cs="Times New Roman"/>
        </w:rPr>
        <w:t>衣</w:t>
      </w:r>
      <w:r w:rsidRPr="00C81539">
        <w:rPr>
          <w:rFonts w:hAnsi="宋体" w:cs="Times New Roman"/>
        </w:rPr>
        <w:t>”</w:t>
      </w:r>
      <w:r w:rsidRPr="00C81539">
        <w:rPr>
          <w:rFonts w:ascii="Times New Roman" w:eastAsia="楷体_GB2312" w:hAnsi="Times New Roman" w:cs="Times New Roman"/>
        </w:rPr>
        <w:t>为首。历经几千年流变，发展出的服饰文化可谓博大精深。从汉服、唐装到旗袍、中山装，经典的中华服饰也曾是世界眼中靓丽的风景。</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然而，在当代中国，这种具有自身特色的服饰文化却日趋式微。最简单的例子便是，当我们被要求</w:t>
      </w:r>
      <w:r w:rsidRPr="00C81539">
        <w:rPr>
          <w:rFonts w:hAnsi="宋体" w:cs="Times New Roman"/>
        </w:rPr>
        <w:t>“</w:t>
      </w:r>
      <w:r w:rsidRPr="00C81539">
        <w:rPr>
          <w:rFonts w:ascii="Times New Roman" w:eastAsia="楷体_GB2312" w:hAnsi="Times New Roman" w:cs="Times New Roman"/>
        </w:rPr>
        <w:t>着正装</w:t>
      </w:r>
      <w:r w:rsidRPr="00C81539">
        <w:rPr>
          <w:rFonts w:hAnsi="宋体" w:cs="Times New Roman"/>
        </w:rPr>
        <w:t>”</w:t>
      </w:r>
      <w:r w:rsidRPr="00C81539">
        <w:rPr>
          <w:rFonts w:ascii="Times New Roman" w:eastAsia="楷体_GB2312" w:hAnsi="Times New Roman" w:cs="Times New Roman"/>
        </w:rPr>
        <w:t>的时候，脑子里首先甚至唯一想到的就是西服，而不是具有自身特色的中式礼服。这对于有着几千年传承的服饰文化，不能不说是一种缺憾。</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民族服饰，于个人，是身份的标签和文化认同感的载体；于国家，是形象的展示与礼仪的体现。在现代政治中，特色鲜明的民族服饰，会成为国家的文化名片。放眼世界，不少国家都拥有自己的</w:t>
      </w:r>
      <w:r w:rsidRPr="00C81539">
        <w:rPr>
          <w:rFonts w:hAnsi="宋体" w:cs="Times New Roman"/>
        </w:rPr>
        <w:t>“</w:t>
      </w:r>
      <w:r w:rsidRPr="00C81539">
        <w:rPr>
          <w:rFonts w:ascii="Times New Roman" w:eastAsia="楷体_GB2312" w:hAnsi="Times New Roman" w:cs="Times New Roman"/>
        </w:rPr>
        <w:t>国服</w:t>
      </w:r>
      <w:r w:rsidRPr="00C81539">
        <w:rPr>
          <w:rFonts w:hAnsi="宋体" w:cs="Times New Roman"/>
        </w:rPr>
        <w:t>”</w:t>
      </w:r>
      <w:r w:rsidRPr="00C81539">
        <w:rPr>
          <w:rFonts w:ascii="Times New Roman" w:eastAsia="楷体_GB2312" w:hAnsi="Times New Roman" w:cs="Times New Roman"/>
        </w:rPr>
        <w:t>，如日本、韩国等亚洲国家和东欧、北欧诸国，阿拉伯国家更是尤为重视。</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相比之下，我们的重视程度似乎还不够。新中国成立初期，曾规定外交人员的正装为中山装。随着时代的变迁，中山装似乎显得不太符合当下的审美观，渐渐退出了人们的视野，外交官们也开始穿起了西服。但是，西服在很多国家眼中并不算正装，在最隆重的外交场合，穿西服会被视为过于随便、不尊重外交礼仪的行为。</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所幸的是，已经有不少人意识到并试图弥补这一缺憾。</w:t>
      </w:r>
      <w:r w:rsidRPr="00C81539">
        <w:rPr>
          <w:rFonts w:hAnsi="宋体" w:cs="Times New Roman"/>
        </w:rPr>
        <w:t>“</w:t>
      </w:r>
      <w:r w:rsidRPr="00C81539">
        <w:rPr>
          <w:rFonts w:ascii="Times New Roman" w:eastAsia="楷体_GB2312" w:hAnsi="Times New Roman" w:cs="Times New Roman"/>
        </w:rPr>
        <w:t>中式礼服文化研究热</w:t>
      </w:r>
      <w:r w:rsidRPr="00C81539">
        <w:rPr>
          <w:rFonts w:hAnsi="宋体" w:cs="Times New Roman"/>
        </w:rPr>
        <w:t>”</w:t>
      </w:r>
      <w:r w:rsidRPr="00C81539">
        <w:rPr>
          <w:rFonts w:ascii="Times New Roman" w:eastAsia="楷体_GB2312" w:hAnsi="Times New Roman" w:cs="Times New Roman"/>
        </w:rPr>
        <w:t>正在国内悄然兴起。日前在北京召开的</w:t>
      </w:r>
      <w:r w:rsidRPr="00C81539">
        <w:rPr>
          <w:rFonts w:hAnsi="宋体" w:cs="Times New Roman"/>
        </w:rPr>
        <w:t>“</w:t>
      </w:r>
      <w:r w:rsidRPr="00C81539">
        <w:rPr>
          <w:rFonts w:ascii="Times New Roman" w:eastAsia="楷体_GB2312" w:hAnsi="Times New Roman" w:cs="Times New Roman"/>
        </w:rPr>
        <w:t>国服文化研讨与服装探索展示大会</w:t>
      </w:r>
      <w:r w:rsidRPr="00C81539">
        <w:rPr>
          <w:rFonts w:hAnsi="宋体" w:cs="Times New Roman"/>
        </w:rPr>
        <w:t>”</w:t>
      </w:r>
      <w:r w:rsidRPr="00C81539">
        <w:rPr>
          <w:rFonts w:ascii="Times New Roman" w:eastAsia="楷体_GB2312" w:hAnsi="Times New Roman" w:cs="Times New Roman"/>
        </w:rPr>
        <w:t>，就是热潮中的一股涓流。这次由民族文化艺术工作委员会等联合主办的会议，以传承和弘扬民族服饰文化为宗旨，探讨最多的话题就是为什么要有</w:t>
      </w:r>
      <w:r w:rsidRPr="00C81539">
        <w:rPr>
          <w:rFonts w:hAnsi="宋体" w:cs="Times New Roman"/>
        </w:rPr>
        <w:t>“</w:t>
      </w:r>
      <w:r w:rsidRPr="00C81539">
        <w:rPr>
          <w:rFonts w:ascii="Times New Roman" w:eastAsia="楷体_GB2312" w:hAnsi="Times New Roman" w:cs="Times New Roman"/>
        </w:rPr>
        <w:t>国服</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国服</w:t>
      </w:r>
      <w:r w:rsidRPr="00C81539">
        <w:rPr>
          <w:rFonts w:hAnsi="宋体" w:cs="Times New Roman"/>
        </w:rPr>
        <w:t>”</w:t>
      </w:r>
      <w:r w:rsidRPr="00C81539">
        <w:rPr>
          <w:rFonts w:ascii="Times New Roman" w:eastAsia="楷体_GB2312" w:hAnsi="Times New Roman" w:cs="Times New Roman"/>
        </w:rPr>
        <w:t>应该是什么样子。的确，如果我们在重大集会、节日庆典与外交场合能穿</w:t>
      </w:r>
      <w:r w:rsidRPr="00C81539">
        <w:rPr>
          <w:rFonts w:hAnsi="宋体" w:cs="Times New Roman"/>
        </w:rPr>
        <w:t>“</w:t>
      </w:r>
      <w:r w:rsidRPr="00C81539">
        <w:rPr>
          <w:rFonts w:ascii="Times New Roman" w:eastAsia="楷体_GB2312" w:hAnsi="Times New Roman" w:cs="Times New Roman"/>
        </w:rPr>
        <w:t>国服</w:t>
      </w:r>
      <w:r w:rsidRPr="00C81539">
        <w:rPr>
          <w:rFonts w:hAnsi="宋体" w:cs="Times New Roman"/>
        </w:rPr>
        <w:t>”</w:t>
      </w:r>
      <w:r w:rsidRPr="00C81539">
        <w:rPr>
          <w:rFonts w:ascii="Times New Roman" w:eastAsia="楷体_GB2312" w:hAnsi="Times New Roman" w:cs="Times New Roman"/>
        </w:rPr>
        <w:t>，有利于在世界上树立充满文化自信的中国形象。这就要求</w:t>
      </w:r>
      <w:r w:rsidRPr="00C81539">
        <w:rPr>
          <w:rFonts w:hAnsi="宋体" w:cs="Times New Roman"/>
        </w:rPr>
        <w:t>“</w:t>
      </w:r>
      <w:r w:rsidRPr="00C81539">
        <w:rPr>
          <w:rFonts w:ascii="Times New Roman" w:eastAsia="楷体_GB2312" w:hAnsi="Times New Roman" w:cs="Times New Roman"/>
        </w:rPr>
        <w:t>国服</w:t>
      </w:r>
      <w:r w:rsidRPr="00C81539">
        <w:rPr>
          <w:rFonts w:hAnsi="宋体" w:cs="Times New Roman"/>
        </w:rPr>
        <w:t>”</w:t>
      </w:r>
      <w:r w:rsidRPr="00C81539">
        <w:rPr>
          <w:rFonts w:ascii="Times New Roman" w:eastAsia="楷体_GB2312" w:hAnsi="Times New Roman" w:cs="Times New Roman"/>
        </w:rPr>
        <w:t>具有对普通民众的亲和力，便于普及。更重要的是，它不仅仅是在设计上加入中国元素那么简单，更应体现中华民族对于衣着的文化理念。</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服饰是社会的一面镜子。魏晋风流，士人爱穿宽袍敞襟，以显自由不羁；大唐盛世，开放自信，服饰因之雍容华贵；在国家崛起之今日，如何穿出中国范儿，看来真不是一件小事。</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摘编自周飞亚《今天</w:t>
      </w:r>
      <w:r>
        <w:rPr>
          <w:rFonts w:ascii="Times New Roman" w:hAnsi="Times New Roman" w:cs="Times New Roman"/>
        </w:rPr>
        <w:t>，</w:t>
      </w:r>
      <w:r w:rsidRPr="00C81539">
        <w:rPr>
          <w:rFonts w:ascii="Times New Roman" w:hAnsi="Times New Roman" w:cs="Times New Roman"/>
        </w:rPr>
        <w:t>如何穿出中国范儿》</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下列关于原文内容的表述</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赵武灵王下令</w:t>
      </w:r>
      <w:r w:rsidRPr="00C81539">
        <w:rPr>
          <w:rFonts w:hAnsi="宋体" w:cs="Times New Roman"/>
        </w:rPr>
        <w:t>“</w:t>
      </w:r>
      <w:r w:rsidRPr="00C81539">
        <w:rPr>
          <w:rFonts w:ascii="Times New Roman" w:hAnsi="Times New Roman" w:cs="Times New Roman"/>
        </w:rPr>
        <w:t>易胡服</w:t>
      </w:r>
      <w:r>
        <w:rPr>
          <w:rFonts w:ascii="Times New Roman" w:hAnsi="Times New Roman" w:cs="Times New Roman"/>
        </w:rPr>
        <w:t>，</w:t>
      </w:r>
      <w:r w:rsidRPr="00C81539">
        <w:rPr>
          <w:rFonts w:ascii="Times New Roman" w:hAnsi="Times New Roman" w:cs="Times New Roman"/>
        </w:rPr>
        <w:t>改兵制</w:t>
      </w:r>
      <w:r>
        <w:rPr>
          <w:rFonts w:ascii="Times New Roman" w:hAnsi="Times New Roman" w:cs="Times New Roman"/>
        </w:rPr>
        <w:t>，</w:t>
      </w:r>
      <w:r w:rsidRPr="00C81539">
        <w:rPr>
          <w:rFonts w:ascii="Times New Roman" w:hAnsi="Times New Roman" w:cs="Times New Roman"/>
        </w:rPr>
        <w:t>习骑射</w:t>
      </w:r>
      <w:r w:rsidRPr="00C81539">
        <w:rPr>
          <w:rFonts w:hAnsi="宋体" w:cs="Times New Roman"/>
        </w:rPr>
        <w:t>”</w:t>
      </w:r>
      <w:r w:rsidRPr="00C81539">
        <w:rPr>
          <w:rFonts w:ascii="Times New Roman" w:hAnsi="Times New Roman" w:cs="Times New Roman"/>
        </w:rPr>
        <w:t>遇到巨大阻力</w:t>
      </w:r>
      <w:r>
        <w:rPr>
          <w:rFonts w:ascii="Times New Roman" w:hAnsi="Times New Roman" w:cs="Times New Roman"/>
        </w:rPr>
        <w:t>，</w:t>
      </w:r>
      <w:r w:rsidRPr="00C81539">
        <w:rPr>
          <w:rFonts w:ascii="Times New Roman" w:hAnsi="Times New Roman" w:cs="Times New Roman"/>
        </w:rPr>
        <w:t>因为王公大臣认为抛弃自身传统而改夷狄装束</w:t>
      </w:r>
      <w:r>
        <w:rPr>
          <w:rFonts w:ascii="Times New Roman" w:hAnsi="Times New Roman" w:cs="Times New Roman"/>
        </w:rPr>
        <w:t>，</w:t>
      </w:r>
      <w:r w:rsidRPr="00C81539">
        <w:rPr>
          <w:rFonts w:ascii="Times New Roman" w:hAnsi="Times New Roman" w:cs="Times New Roman"/>
        </w:rPr>
        <w:t>是一种罪过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自古以来</w:t>
      </w:r>
      <w:r>
        <w:rPr>
          <w:rFonts w:ascii="Times New Roman" w:hAnsi="Times New Roman" w:cs="Times New Roman"/>
        </w:rPr>
        <w:t>，</w:t>
      </w:r>
      <w:r w:rsidRPr="00C81539">
        <w:rPr>
          <w:rFonts w:ascii="Times New Roman" w:hAnsi="Times New Roman" w:cs="Times New Roman"/>
        </w:rPr>
        <w:t>服饰一直是体现国家民族风俗文化的重要方面</w:t>
      </w:r>
      <w:r>
        <w:rPr>
          <w:rFonts w:ascii="Times New Roman" w:hAnsi="Times New Roman" w:cs="Times New Roman"/>
        </w:rPr>
        <w:t>。</w:t>
      </w:r>
      <w:r w:rsidRPr="00C81539">
        <w:rPr>
          <w:rFonts w:ascii="Times New Roman" w:hAnsi="Times New Roman" w:cs="Times New Roman"/>
        </w:rPr>
        <w:t>因此作为礼仪之邦的我们最重服饰</w:t>
      </w:r>
      <w:r>
        <w:rPr>
          <w:rFonts w:ascii="Times New Roman" w:hAnsi="Times New Roman" w:cs="Times New Roman"/>
        </w:rPr>
        <w:t>，</w:t>
      </w:r>
      <w:r w:rsidRPr="00C81539">
        <w:rPr>
          <w:rFonts w:hAnsi="宋体" w:cs="Times New Roman"/>
        </w:rPr>
        <w:t>“</w:t>
      </w:r>
      <w:r w:rsidRPr="00C81539">
        <w:rPr>
          <w:rFonts w:ascii="Times New Roman" w:hAnsi="Times New Roman" w:cs="Times New Roman"/>
        </w:rPr>
        <w:t>衣食住行</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以</w:t>
      </w:r>
      <w:r w:rsidRPr="00C81539">
        <w:rPr>
          <w:rFonts w:hAnsi="宋体" w:cs="Times New Roman"/>
        </w:rPr>
        <w:t>“</w:t>
      </w:r>
      <w:r w:rsidRPr="00C81539">
        <w:rPr>
          <w:rFonts w:ascii="Times New Roman" w:hAnsi="Times New Roman" w:cs="Times New Roman"/>
        </w:rPr>
        <w:t>衣</w:t>
      </w:r>
      <w:r w:rsidRPr="00C81539">
        <w:rPr>
          <w:rFonts w:hAnsi="宋体" w:cs="Times New Roman"/>
        </w:rPr>
        <w:t>”</w:t>
      </w:r>
      <w:r w:rsidRPr="00C81539">
        <w:rPr>
          <w:rFonts w:ascii="Times New Roman" w:hAnsi="Times New Roman" w:cs="Times New Roman"/>
        </w:rPr>
        <w:t>为首</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在当代中国</w:t>
      </w:r>
      <w:r>
        <w:rPr>
          <w:rFonts w:ascii="Times New Roman" w:hAnsi="Times New Roman" w:cs="Times New Roman"/>
        </w:rPr>
        <w:t>，</w:t>
      </w:r>
      <w:r w:rsidRPr="00C81539">
        <w:rPr>
          <w:rFonts w:ascii="Times New Roman" w:hAnsi="Times New Roman" w:cs="Times New Roman"/>
        </w:rPr>
        <w:t>具有自身特色的服饰文化好像逐渐衰弱了</w:t>
      </w:r>
      <w:r>
        <w:rPr>
          <w:rFonts w:ascii="Times New Roman" w:hAnsi="Times New Roman" w:cs="Times New Roman"/>
        </w:rPr>
        <w:t>。</w:t>
      </w:r>
      <w:r w:rsidRPr="00C81539">
        <w:rPr>
          <w:rFonts w:ascii="Times New Roman" w:hAnsi="Times New Roman" w:cs="Times New Roman"/>
        </w:rPr>
        <w:t>当我们被要求</w:t>
      </w:r>
      <w:r w:rsidRPr="00C81539">
        <w:rPr>
          <w:rFonts w:hAnsi="宋体" w:cs="Times New Roman"/>
        </w:rPr>
        <w:t>“</w:t>
      </w:r>
      <w:r w:rsidRPr="00C81539">
        <w:rPr>
          <w:rFonts w:ascii="Times New Roman" w:hAnsi="Times New Roman" w:cs="Times New Roman"/>
        </w:rPr>
        <w:t>着正装</w:t>
      </w:r>
      <w:r w:rsidRPr="00C81539">
        <w:rPr>
          <w:rFonts w:hAnsi="宋体" w:cs="Times New Roman"/>
        </w:rPr>
        <w:t>”</w:t>
      </w:r>
      <w:r w:rsidRPr="00C81539">
        <w:rPr>
          <w:rFonts w:ascii="Times New Roman" w:hAnsi="Times New Roman" w:cs="Times New Roman"/>
        </w:rPr>
        <w:t>时</w:t>
      </w:r>
      <w:r>
        <w:rPr>
          <w:rFonts w:ascii="Times New Roman" w:hAnsi="Times New Roman" w:cs="Times New Roman"/>
        </w:rPr>
        <w:t>，</w:t>
      </w:r>
      <w:r w:rsidRPr="00C81539">
        <w:rPr>
          <w:rFonts w:ascii="Times New Roman" w:hAnsi="Times New Roman" w:cs="Times New Roman"/>
        </w:rPr>
        <w:t>首先想到的并不是中式礼服</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民族服饰</w:t>
      </w:r>
      <w:r>
        <w:rPr>
          <w:rFonts w:ascii="Times New Roman" w:hAnsi="Times New Roman" w:cs="Times New Roman"/>
        </w:rPr>
        <w:t>，</w:t>
      </w:r>
      <w:r w:rsidRPr="00C81539">
        <w:rPr>
          <w:rFonts w:ascii="Times New Roman" w:hAnsi="Times New Roman" w:cs="Times New Roman"/>
        </w:rPr>
        <w:t>于国家</w:t>
      </w:r>
      <w:r>
        <w:rPr>
          <w:rFonts w:ascii="Times New Roman" w:hAnsi="Times New Roman" w:cs="Times New Roman"/>
        </w:rPr>
        <w:t>，</w:t>
      </w:r>
      <w:r w:rsidRPr="00C81539">
        <w:rPr>
          <w:rFonts w:ascii="Times New Roman" w:hAnsi="Times New Roman" w:cs="Times New Roman"/>
        </w:rPr>
        <w:t>是形象的展示与礼仪的体现</w:t>
      </w:r>
      <w:r>
        <w:rPr>
          <w:rFonts w:ascii="Times New Roman" w:hAnsi="Times New Roman" w:cs="Times New Roman"/>
        </w:rPr>
        <w:t>，</w:t>
      </w:r>
      <w:r w:rsidRPr="00C81539">
        <w:rPr>
          <w:rFonts w:ascii="Times New Roman" w:hAnsi="Times New Roman" w:cs="Times New Roman"/>
        </w:rPr>
        <w:t>尤其是在现代政治中</w:t>
      </w:r>
      <w:r>
        <w:rPr>
          <w:rFonts w:ascii="Times New Roman" w:hAnsi="Times New Roman" w:cs="Times New Roman"/>
        </w:rPr>
        <w:t>，</w:t>
      </w:r>
      <w:r w:rsidRPr="00C81539">
        <w:rPr>
          <w:rFonts w:ascii="Times New Roman" w:hAnsi="Times New Roman" w:cs="Times New Roman"/>
        </w:rPr>
        <w:t>特色鲜明的民族服饰</w:t>
      </w:r>
      <w:r>
        <w:rPr>
          <w:rFonts w:ascii="Times New Roman" w:hAnsi="Times New Roman" w:cs="Times New Roman"/>
        </w:rPr>
        <w:t>，</w:t>
      </w:r>
      <w:r w:rsidRPr="00C81539">
        <w:rPr>
          <w:rFonts w:ascii="Times New Roman" w:hAnsi="Times New Roman" w:cs="Times New Roman"/>
        </w:rPr>
        <w:t>会成为国家的文化名片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强加因果。</w:t>
      </w:r>
      <w:r w:rsidRPr="00C81539">
        <w:rPr>
          <w:rFonts w:hAnsi="宋体" w:cs="Times New Roman"/>
        </w:rPr>
        <w:t>“</w:t>
      </w:r>
      <w:r w:rsidRPr="00C81539">
        <w:rPr>
          <w:rFonts w:ascii="Times New Roman" w:eastAsia="楷体_GB2312" w:hAnsi="Times New Roman" w:cs="Times New Roman"/>
        </w:rPr>
        <w:t>作为礼仪之邦的我们最重服饰，</w:t>
      </w:r>
      <w:r w:rsidRPr="00C81539">
        <w:rPr>
          <w:rFonts w:hAnsi="宋体" w:cs="Times New Roman"/>
        </w:rPr>
        <w:t>‘</w:t>
      </w:r>
      <w:r w:rsidRPr="00C81539">
        <w:rPr>
          <w:rFonts w:ascii="Times New Roman" w:eastAsia="楷体_GB2312" w:hAnsi="Times New Roman" w:cs="Times New Roman"/>
        </w:rPr>
        <w:t>衣食住行</w:t>
      </w:r>
      <w:r w:rsidRPr="00C81539">
        <w:rPr>
          <w:rFonts w:hAnsi="宋体" w:cs="Times New Roman"/>
        </w:rPr>
        <w:t>’</w:t>
      </w:r>
      <w:r w:rsidRPr="00C81539">
        <w:rPr>
          <w:rFonts w:ascii="Times New Roman" w:eastAsia="楷体_GB2312" w:hAnsi="Times New Roman" w:cs="Times New Roman"/>
        </w:rPr>
        <w:t>，以</w:t>
      </w:r>
      <w:r w:rsidRPr="00C81539">
        <w:rPr>
          <w:rFonts w:hAnsi="宋体" w:cs="Times New Roman"/>
        </w:rPr>
        <w:t>‘</w:t>
      </w:r>
      <w:r w:rsidRPr="00C81539">
        <w:rPr>
          <w:rFonts w:ascii="Times New Roman" w:eastAsia="楷体_GB2312" w:hAnsi="Times New Roman" w:cs="Times New Roman"/>
        </w:rPr>
        <w:t>衣</w:t>
      </w:r>
      <w:r w:rsidRPr="00C81539">
        <w:rPr>
          <w:rFonts w:hAnsi="宋体" w:cs="Times New Roman"/>
        </w:rPr>
        <w:t>’</w:t>
      </w:r>
      <w:r w:rsidRPr="00C81539">
        <w:rPr>
          <w:rFonts w:ascii="Times New Roman" w:eastAsia="楷体_GB2312" w:hAnsi="Times New Roman" w:cs="Times New Roman"/>
        </w:rPr>
        <w:t>为首</w:t>
      </w:r>
      <w:r w:rsidRPr="00C81539">
        <w:rPr>
          <w:rFonts w:hAnsi="宋体" w:cs="Times New Roman"/>
        </w:rPr>
        <w:t>”</w:t>
      </w:r>
      <w:r w:rsidRPr="00C81539">
        <w:rPr>
          <w:rFonts w:ascii="Times New Roman" w:eastAsia="楷体_GB2312" w:hAnsi="Times New Roman" w:cs="Times New Roman"/>
        </w:rPr>
        <w:t>的原因不是</w:t>
      </w:r>
      <w:r w:rsidRPr="00C81539">
        <w:rPr>
          <w:rFonts w:hAnsi="宋体" w:cs="Times New Roman"/>
        </w:rPr>
        <w:t>“</w:t>
      </w:r>
      <w:r w:rsidRPr="00C81539">
        <w:rPr>
          <w:rFonts w:ascii="Times New Roman" w:eastAsia="楷体_GB2312" w:hAnsi="Times New Roman" w:cs="Times New Roman"/>
        </w:rPr>
        <w:t>自古以来，服饰一直是体现国家民族风俗文化的重要方面</w:t>
      </w:r>
      <w:r w:rsidRPr="00C81539">
        <w:rPr>
          <w:rFonts w:hAnsi="宋体" w:cs="Times New Roman"/>
        </w:rPr>
        <w:t>”</w:t>
      </w:r>
      <w:r w:rsidRPr="00C81539">
        <w:rPr>
          <w:rFonts w:ascii="Times New Roman" w:eastAsia="楷体_GB2312" w:hAnsi="Times New Roman" w:cs="Times New Roman"/>
        </w:rPr>
        <w:t>。</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考点三　筛选并整合文中的信息</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筛选信息</w:t>
      </w:r>
      <w:r>
        <w:rPr>
          <w:rFonts w:ascii="Times New Roman" w:hAnsi="Times New Roman" w:cs="Times New Roman"/>
        </w:rPr>
        <w:t>，</w:t>
      </w:r>
      <w:r w:rsidRPr="00C81539">
        <w:rPr>
          <w:rFonts w:ascii="Times New Roman" w:hAnsi="Times New Roman" w:cs="Times New Roman"/>
        </w:rPr>
        <w:t>指根据一定的目的</w:t>
      </w:r>
      <w:r>
        <w:rPr>
          <w:rFonts w:ascii="Times New Roman" w:hAnsi="Times New Roman" w:cs="Times New Roman"/>
        </w:rPr>
        <w:t>、</w:t>
      </w:r>
      <w:r w:rsidRPr="00C81539">
        <w:rPr>
          <w:rFonts w:ascii="Times New Roman" w:hAnsi="Times New Roman" w:cs="Times New Roman"/>
        </w:rPr>
        <w:t>要求</w:t>
      </w:r>
      <w:r>
        <w:rPr>
          <w:rFonts w:ascii="Times New Roman" w:hAnsi="Times New Roman" w:cs="Times New Roman"/>
        </w:rPr>
        <w:t>，</w:t>
      </w:r>
      <w:r w:rsidRPr="00C81539">
        <w:rPr>
          <w:rFonts w:ascii="Times New Roman" w:hAnsi="Times New Roman" w:cs="Times New Roman"/>
        </w:rPr>
        <w:t>经过辨别把相关的信息提取出来</w:t>
      </w:r>
      <w:r>
        <w:rPr>
          <w:rFonts w:ascii="Times New Roman" w:hAnsi="Times New Roman" w:cs="Times New Roman"/>
        </w:rPr>
        <w:t>。</w:t>
      </w:r>
      <w:r w:rsidRPr="00C81539">
        <w:rPr>
          <w:rFonts w:ascii="Times New Roman" w:hAnsi="Times New Roman" w:cs="Times New Roman"/>
        </w:rPr>
        <w:t>整合信息</w:t>
      </w:r>
      <w:r>
        <w:rPr>
          <w:rFonts w:ascii="Times New Roman" w:hAnsi="Times New Roman" w:cs="Times New Roman"/>
        </w:rPr>
        <w:t>，</w:t>
      </w:r>
      <w:r w:rsidRPr="00C81539">
        <w:rPr>
          <w:rFonts w:ascii="Times New Roman" w:hAnsi="Times New Roman" w:cs="Times New Roman"/>
        </w:rPr>
        <w:t>则要对筛选出的信息重新进行组合</w:t>
      </w:r>
      <w:r>
        <w:rPr>
          <w:rFonts w:ascii="Times New Roman" w:hAnsi="Times New Roman" w:cs="Times New Roman"/>
        </w:rPr>
        <w:t>、</w:t>
      </w:r>
      <w:r w:rsidRPr="00C81539">
        <w:rPr>
          <w:rFonts w:ascii="Times New Roman" w:hAnsi="Times New Roman" w:cs="Times New Roman"/>
        </w:rPr>
        <w:t>归纳</w:t>
      </w:r>
      <w:r>
        <w:rPr>
          <w:rFonts w:ascii="Times New Roman" w:hAnsi="Times New Roman" w:cs="Times New Roman"/>
        </w:rPr>
        <w:t>，</w:t>
      </w:r>
      <w:r w:rsidRPr="00C81539">
        <w:rPr>
          <w:rFonts w:ascii="Times New Roman" w:hAnsi="Times New Roman" w:cs="Times New Roman"/>
        </w:rPr>
        <w:t>使之符合考题要求</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文中重要的信息主要有</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文中的基本概念和新的知识</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对重要概念的解释和阐述</w:t>
      </w:r>
      <w:r>
        <w:rPr>
          <w:rFonts w:ascii="Times New Roman" w:hAnsi="Times New Roman" w:cs="Times New Roman"/>
        </w:rPr>
        <w:t>(</w:t>
      </w:r>
      <w:r w:rsidRPr="00C81539">
        <w:rPr>
          <w:rFonts w:ascii="Times New Roman" w:hAnsi="Times New Roman" w:cs="Times New Roman"/>
        </w:rPr>
        <w:t>特别是有关特点</w:t>
      </w:r>
      <w:r>
        <w:rPr>
          <w:rFonts w:ascii="Times New Roman" w:hAnsi="Times New Roman" w:cs="Times New Roman"/>
        </w:rPr>
        <w:t>、</w:t>
      </w:r>
      <w:r w:rsidRPr="00C81539">
        <w:rPr>
          <w:rFonts w:ascii="Times New Roman" w:hAnsi="Times New Roman" w:cs="Times New Roman"/>
        </w:rPr>
        <w:t>原因</w:t>
      </w:r>
      <w:r>
        <w:rPr>
          <w:rFonts w:ascii="Times New Roman" w:hAnsi="Times New Roman" w:cs="Times New Roman"/>
        </w:rPr>
        <w:t>、</w:t>
      </w:r>
      <w:r w:rsidRPr="00C81539">
        <w:rPr>
          <w:rFonts w:ascii="Times New Roman" w:hAnsi="Times New Roman" w:cs="Times New Roman"/>
        </w:rPr>
        <w:t>表现等信息</w:t>
      </w:r>
      <w:r>
        <w:rPr>
          <w:rFonts w:ascii="Times New Roman" w:hAnsi="Times New Roman" w:cs="Times New Roman"/>
        </w:rPr>
        <w:t>)</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表达作者写作意图或文章主旨的语句</w:t>
      </w:r>
      <w:r>
        <w:rPr>
          <w:rFonts w:ascii="Times New Roman" w:hAnsi="Times New Roman" w:cs="Times New Roman"/>
        </w:rPr>
        <w:t>；</w:t>
      </w:r>
      <w:r w:rsidRPr="00C81539">
        <w:rPr>
          <w:rFonts w:hAnsi="宋体" w:cs="Times New Roman"/>
        </w:rPr>
        <w:t>④</w:t>
      </w:r>
      <w:r w:rsidRPr="00C81539">
        <w:rPr>
          <w:rFonts w:ascii="Times New Roman" w:hAnsi="Times New Roman" w:cs="Times New Roman"/>
        </w:rPr>
        <w:t>文中的标题</w:t>
      </w:r>
      <w:r>
        <w:rPr>
          <w:rFonts w:ascii="Times New Roman" w:hAnsi="Times New Roman" w:cs="Times New Roman"/>
        </w:rPr>
        <w:t>、</w:t>
      </w:r>
      <w:r w:rsidRPr="00C81539">
        <w:rPr>
          <w:rFonts w:ascii="Times New Roman" w:hAnsi="Times New Roman" w:cs="Times New Roman"/>
        </w:rPr>
        <w:t>概括句</w:t>
      </w:r>
      <w:r>
        <w:rPr>
          <w:rFonts w:ascii="Times New Roman" w:hAnsi="Times New Roman" w:cs="Times New Roman"/>
        </w:rPr>
        <w:t>、</w:t>
      </w:r>
      <w:r w:rsidRPr="00C81539">
        <w:rPr>
          <w:rFonts w:ascii="Times New Roman" w:hAnsi="Times New Roman" w:cs="Times New Roman"/>
        </w:rPr>
        <w:t>过渡句</w:t>
      </w:r>
      <w:r>
        <w:rPr>
          <w:rFonts w:ascii="Times New Roman" w:hAnsi="Times New Roman" w:cs="Times New Roman"/>
        </w:rPr>
        <w:t>、</w:t>
      </w:r>
      <w:r w:rsidRPr="00C81539">
        <w:rPr>
          <w:rFonts w:ascii="Times New Roman" w:hAnsi="Times New Roman" w:cs="Times New Roman"/>
        </w:rPr>
        <w:t>文后的注释</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18" name="图片 1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国建筑似乎一直在追求着曲线的性格：汉魏古拙，唐辽遒劲，两宋舒展，明清严谨，其间还有地方风格的差异。本来中国建筑的木结构是以逻辑结构和艺术构图的严整规划来显示其理性精神的，但就在结构最要紧的屋顶上又突出显示了奇特的浪漫情调。这一现象非常生动地表现出那种理性中有浪漫的传统美学精神，它说明精神可以注入物质，审美可以运用逻辑这样一种人的能动力量。同时也说明了中国人对诸如圆通、婉转、湿润、缱绻等风神品格的追求，总是在可能借助的审美对象中着意加以抒发，屋顶曲线就是审美意识的借题发挥。</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理性与浪漫的交织，最典型的莫过于园林艺术了。中国园林</w:t>
      </w:r>
      <w:r w:rsidRPr="00C81539">
        <w:rPr>
          <w:rFonts w:hAnsi="宋体" w:cs="Times New Roman"/>
        </w:rPr>
        <w:t>“</w:t>
      </w:r>
      <w:r w:rsidRPr="00C81539">
        <w:rPr>
          <w:rFonts w:ascii="Times New Roman" w:eastAsia="楷体_GB2312" w:hAnsi="Times New Roman" w:cs="Times New Roman"/>
        </w:rPr>
        <w:t>虽由人作，宛自天开</w:t>
      </w:r>
      <w:r w:rsidRPr="00C81539">
        <w:rPr>
          <w:rFonts w:hAnsi="宋体" w:cs="Times New Roman"/>
        </w:rPr>
        <w:t>”</w:t>
      </w:r>
      <w:r w:rsidRPr="00C81539">
        <w:rPr>
          <w:rFonts w:ascii="Times New Roman" w:eastAsia="楷体_GB2312" w:hAnsi="Times New Roman" w:cs="Times New Roman"/>
        </w:rPr>
        <w:t>，种种引人入胜之处早已蜚声世界。这里着重要说的是在所谓模拟自然、咫尺山林的诗画意境中的审美主导精神，传统园林不乏奇特而浪漫的造景题材：汉武帝的上林苑、建章宫，设牵牛织女象征天河；西汉梁孝王兔园中有百灵山、落猿岩、栖龙岫、雁池、鹤洲</w:t>
      </w:r>
      <w:r w:rsidRPr="00C81539">
        <w:rPr>
          <w:rFonts w:hAnsi="宋体" w:cs="Times New Roman"/>
        </w:rPr>
        <w:t>……</w:t>
      </w:r>
      <w:r w:rsidRPr="00C81539">
        <w:rPr>
          <w:rFonts w:ascii="Times New Roman" w:eastAsia="楷体_GB2312" w:hAnsi="Times New Roman" w:cs="Times New Roman"/>
        </w:rPr>
        <w:t>清圆明园</w:t>
      </w:r>
      <w:r w:rsidRPr="00C81539">
        <w:rPr>
          <w:rFonts w:hAnsi="宋体" w:cs="Times New Roman"/>
        </w:rPr>
        <w:t>“</w:t>
      </w:r>
      <w:r w:rsidRPr="00C81539">
        <w:rPr>
          <w:rFonts w:ascii="Times New Roman" w:eastAsia="楷体_GB2312" w:hAnsi="Times New Roman" w:cs="Times New Roman"/>
        </w:rPr>
        <w:t>移天缩地在君怀</w:t>
      </w:r>
      <w:r w:rsidRPr="00C81539">
        <w:rPr>
          <w:rFonts w:hAnsi="宋体" w:cs="Times New Roman"/>
        </w:rPr>
        <w:t>”</w:t>
      </w:r>
      <w:r w:rsidRPr="00C81539">
        <w:rPr>
          <w:rFonts w:ascii="Times New Roman" w:eastAsia="楷体_GB2312" w:hAnsi="Times New Roman" w:cs="Times New Roman"/>
        </w:rPr>
        <w:t>，集中了江浙名胜；避暑山庄概括了江南塞北、长城内外的雄奇景物。私家园林虽没有这种气派，但也力求在不大的空间内表现出多种意境，经常在匾联中加以阐释。题材如此驳杂，画面如此变幻，但最终还是清醒地在理性指导下创作。所谓意境如果没有游赏者参加共同创造，单纯的花木山水亭阁实在活力不大。它必须调动一切可能调动的因素，创造出诸如山重水复、柳暗花明、涉门成趣、曲径通幽等多变而流动的画面，把游览者置于时间的推移序列过程中，达到</w:t>
      </w:r>
      <w:r w:rsidRPr="00C81539">
        <w:rPr>
          <w:rFonts w:hAnsi="宋体" w:cs="Times New Roman"/>
        </w:rPr>
        <w:t>“</w:t>
      </w:r>
      <w:r w:rsidRPr="00C81539">
        <w:rPr>
          <w:rFonts w:ascii="Times New Roman" w:eastAsia="楷体_GB2312" w:hAnsi="Times New Roman" w:cs="Times New Roman"/>
        </w:rPr>
        <w:t>步移景异</w:t>
      </w:r>
      <w:r w:rsidRPr="00C81539">
        <w:rPr>
          <w:rFonts w:hAnsi="宋体" w:cs="Times New Roman"/>
        </w:rPr>
        <w:t>”</w:t>
      </w:r>
      <w:r w:rsidRPr="00C81539">
        <w:rPr>
          <w:rFonts w:ascii="Times New Roman" w:eastAsia="楷体_GB2312" w:hAnsi="Times New Roman" w:cs="Times New Roman"/>
        </w:rPr>
        <w:t>，才能触景生情。造园的手法很多，《园冶》的作者声明</w:t>
      </w:r>
      <w:r w:rsidRPr="00C81539">
        <w:rPr>
          <w:rFonts w:hAnsi="宋体" w:cs="Times New Roman"/>
        </w:rPr>
        <w:t>“</w:t>
      </w:r>
      <w:r w:rsidRPr="00C81539">
        <w:rPr>
          <w:rFonts w:ascii="Times New Roman" w:eastAsia="楷体_GB2312" w:hAnsi="Times New Roman" w:cs="Times New Roman"/>
        </w:rPr>
        <w:t>造园无格</w:t>
      </w:r>
      <w:r w:rsidRPr="00C81539">
        <w:rPr>
          <w:rFonts w:hAnsi="宋体" w:cs="Times New Roman"/>
        </w:rPr>
        <w:t>”</w:t>
      </w:r>
      <w:r w:rsidRPr="00C81539">
        <w:rPr>
          <w:rFonts w:ascii="Times New Roman" w:eastAsia="楷体_GB2312" w:hAnsi="Times New Roman" w:cs="Times New Roman"/>
        </w:rPr>
        <w:t>，不过</w:t>
      </w:r>
      <w:r w:rsidRPr="00C81539">
        <w:rPr>
          <w:rFonts w:hAnsi="宋体" w:cs="Times New Roman"/>
        </w:rPr>
        <w:t>“</w:t>
      </w:r>
      <w:r w:rsidRPr="00C81539">
        <w:rPr>
          <w:rFonts w:ascii="Times New Roman" w:eastAsia="楷体_GB2312" w:hAnsi="Times New Roman" w:cs="Times New Roman"/>
        </w:rPr>
        <w:t>得景随形</w:t>
      </w:r>
      <w:r w:rsidRPr="00C81539">
        <w:rPr>
          <w:rFonts w:hAnsi="宋体" w:cs="Times New Roman"/>
        </w:rPr>
        <w:t>”“</w:t>
      </w:r>
      <w:r w:rsidRPr="00C81539">
        <w:rPr>
          <w:rFonts w:ascii="Times New Roman" w:eastAsia="楷体_GB2312" w:hAnsi="Times New Roman" w:cs="Times New Roman"/>
        </w:rPr>
        <w:t>俗则屏之，嘉则收之</w:t>
      </w:r>
      <w:r w:rsidRPr="00C81539">
        <w:rPr>
          <w:rFonts w:hAnsi="宋体" w:cs="Times New Roman"/>
        </w:rPr>
        <w:t>”</w:t>
      </w:r>
      <w:r w:rsidRPr="00C81539">
        <w:rPr>
          <w:rFonts w:ascii="Times New Roman" w:eastAsia="楷体_GB2312" w:hAnsi="Times New Roman" w:cs="Times New Roman"/>
        </w:rPr>
        <w:t>而已。</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与日本园林相比，这一点就更加清楚。日本园林受佛教影响很深，常常追求静观内省的意境，精巧而素雅，富有出世感。中国园林则以《园冶》总结的</w:t>
      </w:r>
      <w:r w:rsidRPr="00C81539">
        <w:rPr>
          <w:rFonts w:hAnsi="宋体" w:cs="Times New Roman"/>
        </w:rPr>
        <w:t>“</w:t>
      </w:r>
      <w:r w:rsidRPr="00C81539">
        <w:rPr>
          <w:rFonts w:ascii="Times New Roman" w:eastAsia="楷体_GB2312" w:hAnsi="Times New Roman" w:cs="Times New Roman"/>
        </w:rPr>
        <w:t>巧于因借，精在体宜</w:t>
      </w:r>
      <w:r w:rsidRPr="00C81539">
        <w:rPr>
          <w:rFonts w:hAnsi="宋体" w:cs="Times New Roman"/>
        </w:rPr>
        <w:t>”</w:t>
      </w:r>
      <w:r w:rsidRPr="00C81539">
        <w:rPr>
          <w:rFonts w:ascii="Times New Roman" w:eastAsia="楷体_GB2312" w:hAnsi="Times New Roman" w:cs="Times New Roman"/>
        </w:rPr>
        <w:t>说得最透，它体现了入世的进取力量。日本园林可居可悟，而中国园林更多的是可赏可游。这种入世的理性，以康熙皇帝御制《避暑山庄记》谈的最为切实：</w:t>
      </w:r>
      <w:r w:rsidRPr="00C81539">
        <w:rPr>
          <w:rFonts w:hAnsi="宋体" w:cs="Times New Roman"/>
        </w:rPr>
        <w:t>“</w:t>
      </w:r>
      <w:r w:rsidRPr="00C81539">
        <w:rPr>
          <w:rFonts w:ascii="Times New Roman" w:eastAsia="楷体_GB2312" w:hAnsi="Times New Roman" w:cs="Times New Roman"/>
        </w:rPr>
        <w:t>度高平远近之差，开自然峰岚之势。依松为斋，则窍崖润色；引水在亭，则榛烟出谷</w:t>
      </w:r>
      <w:r w:rsidRPr="00C81539">
        <w:rPr>
          <w:rFonts w:hAnsi="宋体" w:cs="Times New Roman"/>
        </w:rPr>
        <w:t>……</w:t>
      </w:r>
      <w:r w:rsidRPr="00C81539">
        <w:rPr>
          <w:rFonts w:ascii="Times New Roman" w:eastAsia="楷体_GB2312" w:hAnsi="Times New Roman" w:cs="Times New Roman"/>
        </w:rPr>
        <w:t>至于玩芝兰则爱德行，睹松竹则思贞操，临清流则贵廉洁，览蔓草则贱贪秽，此亦古人因物而比兴，不可不知。</w:t>
      </w:r>
      <w:r w:rsidRPr="00C81539">
        <w:rPr>
          <w:rFonts w:hAnsi="宋体"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一切诗情画意，寄情托性，还得观赏者审美心理的再创造。这种积极进取的，既是理性分析的，又是浪漫想象的生动交融，才是中国园林的主导精神。因而充分调动一切自然的、人工的条件，尽量创造丰富而流动的画面，提供可供驰骋想象力的广阔场地，才是中国园林</w:t>
      </w:r>
      <w:r w:rsidRPr="00C81539">
        <w:rPr>
          <w:rFonts w:ascii="Times New Roman" w:eastAsia="楷体_GB2312" w:hAnsi="Times New Roman" w:cs="Times New Roman"/>
        </w:rPr>
        <w:t>的主要手法。</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节选自王世仁《理性与浪漫的交织》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下列理解和分析不正确的一项是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中国建筑与园林艺术都有各自的建造理念和不同的审美表现</w:t>
      </w:r>
      <w:r>
        <w:rPr>
          <w:rFonts w:ascii="Times New Roman" w:hAnsi="Times New Roman" w:cs="Times New Roman"/>
        </w:rPr>
        <w:t>，</w:t>
      </w:r>
      <w:r w:rsidRPr="00C81539">
        <w:rPr>
          <w:rFonts w:ascii="Times New Roman" w:hAnsi="Times New Roman" w:cs="Times New Roman"/>
        </w:rPr>
        <w:t>但理性与浪漫的和谐统一却是其共同的追求</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中国传统园林艺术非常强调游赏者在园林意境美创造中的作用</w:t>
      </w:r>
      <w:r>
        <w:rPr>
          <w:rFonts w:ascii="Times New Roman" w:hAnsi="Times New Roman" w:cs="Times New Roman"/>
        </w:rPr>
        <w:t>，</w:t>
      </w:r>
      <w:r w:rsidRPr="00C81539">
        <w:rPr>
          <w:rFonts w:ascii="Times New Roman" w:hAnsi="Times New Roman" w:cs="Times New Roman"/>
        </w:rPr>
        <w:t>一个园林缺失了游赏者的再创造</w:t>
      </w:r>
      <w:r>
        <w:rPr>
          <w:rFonts w:ascii="Times New Roman" w:hAnsi="Times New Roman" w:cs="Times New Roman"/>
        </w:rPr>
        <w:t>，</w:t>
      </w:r>
      <w:r w:rsidRPr="00C81539">
        <w:rPr>
          <w:rFonts w:ascii="Times New Roman" w:hAnsi="Times New Roman" w:cs="Times New Roman"/>
        </w:rPr>
        <w:t>就会变得枯燥乏味</w:t>
      </w:r>
      <w:r>
        <w:rPr>
          <w:rFonts w:ascii="Times New Roman" w:hAnsi="Times New Roman" w:cs="Times New Roman"/>
        </w:rPr>
        <w:t>，</w:t>
      </w:r>
      <w:r w:rsidRPr="00C81539">
        <w:rPr>
          <w:rFonts w:ascii="Times New Roman" w:hAnsi="Times New Roman" w:cs="Times New Roman"/>
        </w:rPr>
        <w:t>失去活力</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日本园林深受佛教影响</w:t>
      </w:r>
      <w:r>
        <w:rPr>
          <w:rFonts w:ascii="Times New Roman" w:hAnsi="Times New Roman" w:cs="Times New Roman"/>
        </w:rPr>
        <w:t>，</w:t>
      </w:r>
      <w:r w:rsidRPr="00C81539">
        <w:rPr>
          <w:rFonts w:ascii="Times New Roman" w:hAnsi="Times New Roman" w:cs="Times New Roman"/>
        </w:rPr>
        <w:t>常常追求静观内省的形式</w:t>
      </w:r>
      <w:r>
        <w:rPr>
          <w:rFonts w:ascii="Times New Roman" w:hAnsi="Times New Roman" w:cs="Times New Roman"/>
        </w:rPr>
        <w:t>，</w:t>
      </w:r>
      <w:r w:rsidRPr="00C81539">
        <w:rPr>
          <w:rFonts w:ascii="Times New Roman" w:hAnsi="Times New Roman" w:cs="Times New Roman"/>
        </w:rPr>
        <w:t>注重居住环境的精巧和素雅</w:t>
      </w:r>
      <w:r>
        <w:rPr>
          <w:rFonts w:ascii="Times New Roman" w:hAnsi="Times New Roman" w:cs="Times New Roman"/>
        </w:rPr>
        <w:t>，</w:t>
      </w:r>
      <w:r w:rsidRPr="00C81539">
        <w:rPr>
          <w:rFonts w:ascii="Times New Roman" w:hAnsi="Times New Roman" w:cs="Times New Roman"/>
        </w:rPr>
        <w:t>强调人在其间获得的出世体验</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中国园林既是理性的</w:t>
      </w:r>
      <w:r>
        <w:rPr>
          <w:rFonts w:ascii="Times New Roman" w:hAnsi="Times New Roman" w:cs="Times New Roman"/>
        </w:rPr>
        <w:t>，</w:t>
      </w:r>
      <w:r w:rsidRPr="00C81539">
        <w:rPr>
          <w:rFonts w:ascii="Times New Roman" w:hAnsi="Times New Roman" w:cs="Times New Roman"/>
        </w:rPr>
        <w:t>又是浪漫的</w:t>
      </w:r>
      <w:r>
        <w:rPr>
          <w:rFonts w:ascii="Times New Roman" w:hAnsi="Times New Roman" w:cs="Times New Roman"/>
        </w:rPr>
        <w:t>，</w:t>
      </w:r>
      <w:r w:rsidRPr="00C81539">
        <w:rPr>
          <w:rFonts w:ascii="Times New Roman" w:hAnsi="Times New Roman" w:cs="Times New Roman"/>
        </w:rPr>
        <w:t>既注重自然环境的特点</w:t>
      </w:r>
      <w:r>
        <w:rPr>
          <w:rFonts w:ascii="Times New Roman" w:hAnsi="Times New Roman" w:cs="Times New Roman"/>
        </w:rPr>
        <w:t>，</w:t>
      </w:r>
      <w:r w:rsidRPr="00C81539">
        <w:rPr>
          <w:rFonts w:ascii="Times New Roman" w:hAnsi="Times New Roman" w:cs="Times New Roman"/>
        </w:rPr>
        <w:t>也强调人工创造的能动性</w:t>
      </w:r>
      <w:r>
        <w:rPr>
          <w:rFonts w:ascii="Times New Roman" w:hAnsi="Times New Roman" w:cs="Times New Roman"/>
        </w:rPr>
        <w:t>，</w:t>
      </w:r>
      <w:r w:rsidRPr="00C81539">
        <w:rPr>
          <w:rFonts w:ascii="Times New Roman" w:hAnsi="Times New Roman" w:cs="Times New Roman"/>
        </w:rPr>
        <w:t>充满了积极进取的精神</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追求静观内省的形式</w:t>
      </w:r>
      <w:r w:rsidRPr="00C81539">
        <w:rPr>
          <w:rFonts w:hAnsi="宋体" w:cs="Times New Roman"/>
        </w:rPr>
        <w:t>”</w:t>
      </w:r>
      <w:r w:rsidRPr="00C81539">
        <w:rPr>
          <w:rFonts w:ascii="Times New Roman" w:eastAsia="楷体_GB2312" w:hAnsi="Times New Roman" w:cs="Times New Roman"/>
        </w:rPr>
        <w:t>一句偷换概念，把原文中的</w:t>
      </w:r>
      <w:r w:rsidRPr="00C81539">
        <w:rPr>
          <w:rFonts w:hAnsi="宋体" w:cs="Times New Roman"/>
        </w:rPr>
        <w:t>“</w:t>
      </w:r>
      <w:r w:rsidRPr="00C81539">
        <w:rPr>
          <w:rFonts w:ascii="Times New Roman" w:eastAsia="楷体_GB2312" w:hAnsi="Times New Roman" w:cs="Times New Roman"/>
        </w:rPr>
        <w:t>意境</w:t>
      </w:r>
      <w:r w:rsidRPr="00C81539">
        <w:rPr>
          <w:rFonts w:hAnsi="宋体" w:cs="Times New Roman"/>
        </w:rPr>
        <w:t>”</w:t>
      </w:r>
      <w:r w:rsidRPr="00C81539">
        <w:rPr>
          <w:rFonts w:ascii="Times New Roman" w:eastAsia="楷体_GB2312" w:hAnsi="Times New Roman" w:cs="Times New Roman"/>
        </w:rPr>
        <w:t>换成</w:t>
      </w:r>
      <w:r w:rsidRPr="00C81539">
        <w:rPr>
          <w:rFonts w:hAnsi="宋体" w:cs="Times New Roman"/>
        </w:rPr>
        <w:t>“</w:t>
      </w:r>
      <w:r w:rsidRPr="00C81539">
        <w:rPr>
          <w:rFonts w:ascii="Times New Roman" w:eastAsia="楷体_GB2312" w:hAnsi="Times New Roman" w:cs="Times New Roman"/>
        </w:rPr>
        <w:t>形式</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精巧和素雅</w:t>
      </w:r>
      <w:r w:rsidRPr="00C81539">
        <w:rPr>
          <w:rFonts w:hAnsi="宋体" w:cs="Times New Roman"/>
        </w:rPr>
        <w:t>”</w:t>
      </w:r>
      <w:r w:rsidRPr="00C81539">
        <w:rPr>
          <w:rFonts w:ascii="Times New Roman" w:eastAsia="楷体_GB2312" w:hAnsi="Times New Roman" w:cs="Times New Roman"/>
        </w:rPr>
        <w:t>指的是园林的特点，而非</w:t>
      </w:r>
      <w:r w:rsidRPr="00C81539">
        <w:rPr>
          <w:rFonts w:hAnsi="宋体" w:cs="Times New Roman"/>
        </w:rPr>
        <w:t>“</w:t>
      </w:r>
      <w:r w:rsidRPr="00C81539">
        <w:rPr>
          <w:rFonts w:ascii="Times New Roman" w:eastAsia="楷体_GB2312" w:hAnsi="Times New Roman" w:cs="Times New Roman"/>
        </w:rPr>
        <w:t>居住环境</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17" name="图片 1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【知识储备】</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筛选信息往往与整合信息联系在一起</w:t>
      </w:r>
      <w:r>
        <w:rPr>
          <w:rFonts w:ascii="Times New Roman" w:hAnsi="Times New Roman" w:cs="Times New Roman"/>
        </w:rPr>
        <w:t>，</w:t>
      </w:r>
      <w:r w:rsidRPr="00C81539">
        <w:rPr>
          <w:rFonts w:ascii="Times New Roman" w:hAnsi="Times New Roman" w:cs="Times New Roman"/>
        </w:rPr>
        <w:t>作答时要注意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同一信息</w:t>
      </w:r>
      <w:r>
        <w:rPr>
          <w:rFonts w:ascii="Times New Roman" w:hAnsi="Times New Roman" w:cs="Times New Roman"/>
        </w:rPr>
        <w:t>。</w:t>
      </w:r>
      <w:r w:rsidRPr="00C81539">
        <w:rPr>
          <w:rFonts w:ascii="Times New Roman" w:hAnsi="Times New Roman" w:cs="Times New Roman"/>
        </w:rPr>
        <w:t>文章往往在表述同一内容时会变换不同的说法</w:t>
      </w:r>
      <w:r>
        <w:rPr>
          <w:rFonts w:ascii="Times New Roman" w:hAnsi="Times New Roman" w:cs="Times New Roman"/>
        </w:rPr>
        <w:t>，</w:t>
      </w:r>
      <w:r w:rsidRPr="00C81539">
        <w:rPr>
          <w:rFonts w:ascii="Times New Roman" w:hAnsi="Times New Roman" w:cs="Times New Roman"/>
        </w:rPr>
        <w:t>但这些不同说法体现的信息是一样的</w:t>
      </w:r>
      <w:r>
        <w:rPr>
          <w:rFonts w:ascii="Times New Roman" w:hAnsi="Times New Roman" w:cs="Times New Roman"/>
        </w:rPr>
        <w:t>；</w:t>
      </w:r>
      <w:r w:rsidRPr="00C81539">
        <w:rPr>
          <w:rFonts w:ascii="Times New Roman" w:hAnsi="Times New Roman" w:cs="Times New Roman"/>
        </w:rPr>
        <w:t>或者命题人在设置选项时故意变换一种说法</w:t>
      </w:r>
      <w:r>
        <w:rPr>
          <w:rFonts w:ascii="Times New Roman" w:hAnsi="Times New Roman" w:cs="Times New Roman"/>
        </w:rPr>
        <w:t>，</w:t>
      </w:r>
      <w:r w:rsidRPr="00C81539">
        <w:rPr>
          <w:rFonts w:ascii="Times New Roman" w:hAnsi="Times New Roman" w:cs="Times New Roman"/>
        </w:rPr>
        <w:t>其实这种说法和文本中的说法是一个意思</w:t>
      </w:r>
      <w:r>
        <w:rPr>
          <w:rFonts w:ascii="Times New Roman" w:hAnsi="Times New Roman" w:cs="Times New Roman"/>
        </w:rPr>
        <w:t>。</w:t>
      </w:r>
      <w:r w:rsidRPr="00C81539">
        <w:rPr>
          <w:rFonts w:ascii="Times New Roman" w:hAnsi="Times New Roman" w:cs="Times New Roman"/>
        </w:rPr>
        <w:t>判断信息是否同一是整合信息的一个难点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遥远信息</w:t>
      </w:r>
      <w:r>
        <w:rPr>
          <w:rFonts w:ascii="Times New Roman" w:hAnsi="Times New Roman" w:cs="Times New Roman"/>
        </w:rPr>
        <w:t>。</w:t>
      </w:r>
      <w:r w:rsidRPr="00C81539">
        <w:rPr>
          <w:rFonts w:ascii="Times New Roman" w:hAnsi="Times New Roman" w:cs="Times New Roman"/>
        </w:rPr>
        <w:t>在一篇文章中</w:t>
      </w:r>
      <w:r>
        <w:rPr>
          <w:rFonts w:ascii="Times New Roman" w:hAnsi="Times New Roman" w:cs="Times New Roman"/>
        </w:rPr>
        <w:t>，</w:t>
      </w:r>
      <w:r w:rsidRPr="00C81539">
        <w:rPr>
          <w:rFonts w:ascii="Times New Roman" w:hAnsi="Times New Roman" w:cs="Times New Roman"/>
        </w:rPr>
        <w:t>解说同一观点的材料可能不集中在同一段落或相邻的段落</w:t>
      </w:r>
      <w:r>
        <w:rPr>
          <w:rFonts w:ascii="Times New Roman" w:hAnsi="Times New Roman" w:cs="Times New Roman"/>
        </w:rPr>
        <w:t>，</w:t>
      </w:r>
      <w:r w:rsidRPr="00C81539">
        <w:rPr>
          <w:rFonts w:ascii="Times New Roman" w:hAnsi="Times New Roman" w:cs="Times New Roman"/>
        </w:rPr>
        <w:t>可能相距较远</w:t>
      </w:r>
      <w:r>
        <w:rPr>
          <w:rFonts w:ascii="Times New Roman" w:hAnsi="Times New Roman" w:cs="Times New Roman"/>
        </w:rPr>
        <w:t>；</w:t>
      </w:r>
      <w:r w:rsidRPr="00C81539">
        <w:rPr>
          <w:rFonts w:ascii="Times New Roman" w:hAnsi="Times New Roman" w:cs="Times New Roman"/>
        </w:rPr>
        <w:t>或能支持某观点的句子</w:t>
      </w:r>
      <w:r>
        <w:rPr>
          <w:rFonts w:ascii="Times New Roman" w:hAnsi="Times New Roman" w:cs="Times New Roman"/>
        </w:rPr>
        <w:t>、</w:t>
      </w:r>
      <w:r w:rsidRPr="00C81539">
        <w:rPr>
          <w:rFonts w:ascii="Times New Roman" w:hAnsi="Times New Roman" w:cs="Times New Roman"/>
        </w:rPr>
        <w:t>名言</w:t>
      </w:r>
      <w:r>
        <w:rPr>
          <w:rFonts w:ascii="Times New Roman" w:hAnsi="Times New Roman" w:cs="Times New Roman"/>
        </w:rPr>
        <w:t>、</w:t>
      </w:r>
      <w:r w:rsidRPr="00C81539">
        <w:rPr>
          <w:rFonts w:ascii="Times New Roman" w:hAnsi="Times New Roman" w:cs="Times New Roman"/>
        </w:rPr>
        <w:t>例子相距较远</w:t>
      </w:r>
      <w:r>
        <w:rPr>
          <w:rFonts w:ascii="Times New Roman" w:hAnsi="Times New Roman" w:cs="Times New Roman"/>
        </w:rPr>
        <w:t>，</w:t>
      </w:r>
      <w:r w:rsidRPr="00C81539">
        <w:rPr>
          <w:rFonts w:ascii="Times New Roman" w:hAnsi="Times New Roman" w:cs="Times New Roman"/>
        </w:rPr>
        <w:t>这些信息不聚在一起</w:t>
      </w:r>
      <w:r>
        <w:rPr>
          <w:rFonts w:ascii="Times New Roman" w:hAnsi="Times New Roman" w:cs="Times New Roman"/>
        </w:rPr>
        <w:t>，</w:t>
      </w:r>
      <w:r w:rsidRPr="00C81539">
        <w:rPr>
          <w:rFonts w:ascii="Times New Roman" w:hAnsi="Times New Roman" w:cs="Times New Roman"/>
        </w:rPr>
        <w:t>但解说的是同一观点</w:t>
      </w:r>
      <w:r>
        <w:rPr>
          <w:rFonts w:ascii="Times New Roman" w:hAnsi="Times New Roman" w:cs="Times New Roman"/>
        </w:rPr>
        <w:t>。</w:t>
      </w:r>
      <w:r w:rsidRPr="00C81539">
        <w:rPr>
          <w:rFonts w:ascii="Times New Roman" w:hAnsi="Times New Roman" w:cs="Times New Roman"/>
        </w:rPr>
        <w:t>阅读时要善于寻找遥远的信息</w:t>
      </w:r>
      <w:r>
        <w:rPr>
          <w:rFonts w:ascii="Times New Roman" w:hAnsi="Times New Roman" w:cs="Times New Roman"/>
        </w:rPr>
        <w:t>，</w:t>
      </w:r>
      <w:r w:rsidRPr="00C81539">
        <w:rPr>
          <w:rFonts w:ascii="Times New Roman" w:hAnsi="Times New Roman" w:cs="Times New Roman"/>
        </w:rPr>
        <w:t>并把它们拉近</w:t>
      </w:r>
      <w:r>
        <w:rPr>
          <w:rFonts w:ascii="Times New Roman" w:hAnsi="Times New Roman" w:cs="Times New Roman"/>
        </w:rPr>
        <w:t>，</w:t>
      </w:r>
      <w:r w:rsidRPr="00C81539">
        <w:rPr>
          <w:rFonts w:ascii="Times New Roman" w:hAnsi="Times New Roman" w:cs="Times New Roman"/>
        </w:rPr>
        <w:t>使其聚在一起</w:t>
      </w:r>
      <w:r>
        <w:rPr>
          <w:rFonts w:ascii="Times New Roman" w:hAnsi="Times New Roman" w:cs="Times New Roman"/>
        </w:rPr>
        <w:t>。</w:t>
      </w:r>
      <w:r w:rsidRPr="00C81539">
        <w:rPr>
          <w:rFonts w:ascii="Times New Roman" w:hAnsi="Times New Roman" w:cs="Times New Roman"/>
        </w:rPr>
        <w:t>寻找遥远信息是阅读文章</w:t>
      </w:r>
      <w:r>
        <w:rPr>
          <w:rFonts w:ascii="Times New Roman" w:hAnsi="Times New Roman" w:cs="Times New Roman"/>
        </w:rPr>
        <w:t>，</w:t>
      </w:r>
      <w:r w:rsidRPr="00C81539">
        <w:rPr>
          <w:rFonts w:ascii="Times New Roman" w:hAnsi="Times New Roman" w:cs="Times New Roman"/>
        </w:rPr>
        <w:t>特别是阅读论述类文本经常遇到的问题和难点</w:t>
      </w:r>
      <w:r>
        <w:rPr>
          <w:rFonts w:ascii="Times New Roman" w:hAnsi="Times New Roman" w:cs="Times New Roman"/>
        </w:rPr>
        <w:t>，</w:t>
      </w:r>
      <w:r w:rsidRPr="00C81539">
        <w:rPr>
          <w:rFonts w:ascii="Times New Roman" w:hAnsi="Times New Roman" w:cs="Times New Roman"/>
        </w:rPr>
        <w:t>也是考查筛选</w:t>
      </w:r>
      <w:r>
        <w:rPr>
          <w:rFonts w:ascii="Times New Roman" w:hAnsi="Times New Roman" w:cs="Times New Roman"/>
        </w:rPr>
        <w:t>、</w:t>
      </w:r>
      <w:r w:rsidRPr="00C81539">
        <w:rPr>
          <w:rFonts w:ascii="Times New Roman" w:hAnsi="Times New Roman" w:cs="Times New Roman"/>
        </w:rPr>
        <w:t>整合信息的重点之一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潜在信息</w:t>
      </w:r>
      <w:r>
        <w:rPr>
          <w:rFonts w:ascii="Times New Roman" w:hAnsi="Times New Roman" w:cs="Times New Roman"/>
        </w:rPr>
        <w:t>。</w:t>
      </w:r>
      <w:r w:rsidRPr="00C81539">
        <w:rPr>
          <w:rFonts w:hAnsi="宋体" w:cs="Times New Roman"/>
        </w:rPr>
        <w:t>“</w:t>
      </w:r>
      <w:r w:rsidRPr="00C81539">
        <w:rPr>
          <w:rFonts w:ascii="Times New Roman" w:hAnsi="Times New Roman" w:cs="Times New Roman"/>
        </w:rPr>
        <w:t>潜在</w:t>
      </w:r>
      <w:r w:rsidRPr="00C81539">
        <w:rPr>
          <w:rFonts w:hAnsi="宋体" w:cs="Times New Roman"/>
        </w:rPr>
        <w:t>”</w:t>
      </w:r>
      <w:r w:rsidRPr="00C81539">
        <w:rPr>
          <w:rFonts w:ascii="Times New Roman" w:hAnsi="Times New Roman" w:cs="Times New Roman"/>
        </w:rPr>
        <w:t>或是言在此意在彼</w:t>
      </w:r>
      <w:r>
        <w:rPr>
          <w:rFonts w:ascii="Times New Roman" w:hAnsi="Times New Roman" w:cs="Times New Roman"/>
        </w:rPr>
        <w:t>，</w:t>
      </w:r>
      <w:r w:rsidRPr="00C81539">
        <w:rPr>
          <w:rFonts w:ascii="Times New Roman" w:hAnsi="Times New Roman" w:cs="Times New Roman"/>
        </w:rPr>
        <w:t>或是有隐含的意思</w:t>
      </w:r>
      <w:r>
        <w:rPr>
          <w:rFonts w:ascii="Times New Roman" w:hAnsi="Times New Roman" w:cs="Times New Roman"/>
        </w:rPr>
        <w:t>，</w:t>
      </w:r>
      <w:r w:rsidRPr="00C81539">
        <w:rPr>
          <w:rFonts w:ascii="Times New Roman" w:hAnsi="Times New Roman" w:cs="Times New Roman"/>
        </w:rPr>
        <w:t>亦即话外之音</w:t>
      </w:r>
      <w:r>
        <w:rPr>
          <w:rFonts w:ascii="Times New Roman" w:hAnsi="Times New Roman" w:cs="Times New Roman"/>
        </w:rPr>
        <w:t>。</w:t>
      </w:r>
      <w:r w:rsidRPr="00C81539">
        <w:rPr>
          <w:rFonts w:ascii="Times New Roman" w:hAnsi="Times New Roman" w:cs="Times New Roman"/>
        </w:rPr>
        <w:t>如果离开具体的语境</w:t>
      </w:r>
      <w:r>
        <w:rPr>
          <w:rFonts w:ascii="Times New Roman" w:hAnsi="Times New Roman" w:cs="Times New Roman"/>
        </w:rPr>
        <w:t>，</w:t>
      </w:r>
      <w:r w:rsidRPr="00C81539">
        <w:rPr>
          <w:rFonts w:ascii="Times New Roman" w:hAnsi="Times New Roman" w:cs="Times New Roman"/>
        </w:rPr>
        <w:t>该句就不再是这个意思了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筛选并整合文中的信息</w:t>
      </w:r>
      <w:r w:rsidRPr="00C81539">
        <w:rPr>
          <w:rFonts w:hAnsi="宋体" w:cs="Times New Roman"/>
        </w:rPr>
        <w:t>“</w:t>
      </w:r>
      <w:r w:rsidRPr="00C81539">
        <w:rPr>
          <w:rFonts w:ascii="Times New Roman" w:eastAsia="黑体" w:hAnsi="Times New Roman" w:cs="Times New Roman"/>
        </w:rPr>
        <w:t>三步走</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第一步</w:t>
      </w:r>
      <w:r>
        <w:rPr>
          <w:rFonts w:ascii="Times New Roman" w:hAnsi="Times New Roman" w:cs="Times New Roman"/>
        </w:rPr>
        <w:t>：</w:t>
      </w:r>
      <w:r w:rsidRPr="00C81539">
        <w:rPr>
          <w:rFonts w:ascii="Times New Roman" w:hAnsi="Times New Roman" w:cs="Times New Roman"/>
        </w:rPr>
        <w:t>把握全文主要内容</w:t>
      </w:r>
      <w:r>
        <w:rPr>
          <w:rFonts w:ascii="Times New Roman" w:hAnsi="Times New Roman" w:cs="Times New Roman"/>
        </w:rPr>
        <w:t>。</w:t>
      </w:r>
      <w:r w:rsidRPr="00C81539">
        <w:rPr>
          <w:rFonts w:hAnsi="宋体" w:cs="Times New Roman"/>
        </w:rPr>
        <w:t>“</w:t>
      </w:r>
      <w:r w:rsidRPr="00C81539">
        <w:rPr>
          <w:rFonts w:ascii="Times New Roman" w:hAnsi="Times New Roman" w:cs="Times New Roman"/>
        </w:rPr>
        <w:t>筛选并整合文中的信息</w:t>
      </w:r>
      <w:r w:rsidRPr="00C81539">
        <w:rPr>
          <w:rFonts w:hAnsi="宋体" w:cs="Times New Roman"/>
        </w:rPr>
        <w:t>”</w:t>
      </w:r>
      <w:r w:rsidRPr="00C81539">
        <w:rPr>
          <w:rFonts w:ascii="Times New Roman" w:hAnsi="Times New Roman" w:cs="Times New Roman"/>
        </w:rPr>
        <w:t>涉及的内容一般范围比较大</w:t>
      </w:r>
      <w:r>
        <w:rPr>
          <w:rFonts w:ascii="Times New Roman" w:hAnsi="Times New Roman" w:cs="Times New Roman"/>
        </w:rPr>
        <w:t>，</w:t>
      </w:r>
      <w:r w:rsidRPr="00C81539">
        <w:rPr>
          <w:rFonts w:ascii="Times New Roman" w:hAnsi="Times New Roman" w:cs="Times New Roman"/>
        </w:rPr>
        <w:t>所以把握全文主要内容是筛选和整合信息的基础</w:t>
      </w:r>
      <w:r>
        <w:rPr>
          <w:rFonts w:ascii="Times New Roman" w:hAnsi="Times New Roman" w:cs="Times New Roman"/>
        </w:rPr>
        <w:t>。</w:t>
      </w:r>
      <w:r w:rsidRPr="00C81539">
        <w:rPr>
          <w:rFonts w:ascii="Times New Roman" w:hAnsi="Times New Roman" w:cs="Times New Roman"/>
        </w:rPr>
        <w:t>具体来说</w:t>
      </w:r>
      <w:r>
        <w:rPr>
          <w:rFonts w:ascii="Times New Roman" w:hAnsi="Times New Roman" w:cs="Times New Roman"/>
        </w:rPr>
        <w:t>，</w:t>
      </w:r>
      <w:r w:rsidRPr="00C81539">
        <w:rPr>
          <w:rFonts w:ascii="Times New Roman" w:hAnsi="Times New Roman" w:cs="Times New Roman"/>
        </w:rPr>
        <w:t>论述文要探究文章的观点</w:t>
      </w:r>
      <w:r>
        <w:rPr>
          <w:rFonts w:ascii="Times New Roman" w:hAnsi="Times New Roman" w:cs="Times New Roman"/>
        </w:rPr>
        <w:t>，</w:t>
      </w:r>
      <w:r w:rsidRPr="00C81539">
        <w:rPr>
          <w:rFonts w:ascii="Times New Roman" w:hAnsi="Times New Roman" w:cs="Times New Roman"/>
        </w:rPr>
        <w:t>把握作者在文中体现的态度</w:t>
      </w:r>
      <w:r>
        <w:rPr>
          <w:rFonts w:ascii="Times New Roman" w:hAnsi="Times New Roman" w:cs="Times New Roman"/>
        </w:rPr>
        <w:t>，</w:t>
      </w:r>
      <w:r w:rsidRPr="00C81539">
        <w:rPr>
          <w:rFonts w:ascii="Times New Roman" w:hAnsi="Times New Roman" w:cs="Times New Roman"/>
        </w:rPr>
        <w:t>筛选出文中使用的论据等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第二步</w:t>
      </w:r>
      <w:r>
        <w:rPr>
          <w:rFonts w:ascii="Times New Roman" w:hAnsi="Times New Roman" w:cs="Times New Roman"/>
        </w:rPr>
        <w:t>：</w:t>
      </w:r>
      <w:r w:rsidRPr="00C81539">
        <w:rPr>
          <w:rFonts w:ascii="Times New Roman" w:hAnsi="Times New Roman" w:cs="Times New Roman"/>
        </w:rPr>
        <w:t>确定筛选信息的区间</w:t>
      </w:r>
      <w:r>
        <w:rPr>
          <w:rFonts w:ascii="Times New Roman" w:hAnsi="Times New Roman" w:cs="Times New Roman"/>
        </w:rPr>
        <w:t>。</w:t>
      </w:r>
      <w:r w:rsidRPr="00C81539">
        <w:rPr>
          <w:rFonts w:ascii="Times New Roman" w:hAnsi="Times New Roman" w:cs="Times New Roman"/>
        </w:rPr>
        <w:t>信息筛选的依据主要是题干和文本</w:t>
      </w:r>
      <w:r>
        <w:rPr>
          <w:rFonts w:ascii="Times New Roman" w:hAnsi="Times New Roman" w:cs="Times New Roman"/>
        </w:rPr>
        <w:t>。</w:t>
      </w:r>
      <w:r w:rsidRPr="00C81539">
        <w:rPr>
          <w:rFonts w:ascii="Times New Roman" w:hAnsi="Times New Roman" w:cs="Times New Roman"/>
        </w:rPr>
        <w:t>做题时</w:t>
      </w:r>
      <w:r>
        <w:rPr>
          <w:rFonts w:ascii="Times New Roman" w:hAnsi="Times New Roman" w:cs="Times New Roman"/>
        </w:rPr>
        <w:t>，</w:t>
      </w:r>
      <w:r w:rsidRPr="00C81539">
        <w:rPr>
          <w:rFonts w:ascii="Times New Roman" w:hAnsi="Times New Roman" w:cs="Times New Roman"/>
        </w:rPr>
        <w:t>认真分析题干</w:t>
      </w:r>
      <w:r>
        <w:rPr>
          <w:rFonts w:ascii="Times New Roman" w:hAnsi="Times New Roman" w:cs="Times New Roman"/>
        </w:rPr>
        <w:t>，</w:t>
      </w:r>
      <w:r w:rsidRPr="00C81539">
        <w:rPr>
          <w:rFonts w:ascii="Times New Roman" w:hAnsi="Times New Roman" w:cs="Times New Roman"/>
        </w:rPr>
        <w:t>明确命题的指向至关重要</w:t>
      </w:r>
      <w:r>
        <w:rPr>
          <w:rFonts w:ascii="Times New Roman" w:hAnsi="Times New Roman" w:cs="Times New Roman"/>
        </w:rPr>
        <w:t>。</w:t>
      </w:r>
      <w:r w:rsidRPr="00C81539">
        <w:rPr>
          <w:rFonts w:ascii="Times New Roman" w:hAnsi="Times New Roman" w:cs="Times New Roman"/>
        </w:rPr>
        <w:t>明确题干要求后</w:t>
      </w:r>
      <w:r>
        <w:rPr>
          <w:rFonts w:ascii="Times New Roman" w:hAnsi="Times New Roman" w:cs="Times New Roman"/>
        </w:rPr>
        <w:t>，</w:t>
      </w:r>
      <w:r w:rsidRPr="00C81539">
        <w:rPr>
          <w:rFonts w:ascii="Times New Roman" w:hAnsi="Times New Roman" w:cs="Times New Roman"/>
        </w:rPr>
        <w:t>就要回到文本上来</w:t>
      </w:r>
      <w:r>
        <w:rPr>
          <w:rFonts w:ascii="Times New Roman" w:hAnsi="Times New Roman" w:cs="Times New Roman"/>
        </w:rPr>
        <w:t>，</w:t>
      </w:r>
      <w:r w:rsidRPr="00C81539">
        <w:rPr>
          <w:rFonts w:ascii="Times New Roman" w:hAnsi="Times New Roman" w:cs="Times New Roman"/>
        </w:rPr>
        <w:t>迅速找到筛选区域</w:t>
      </w:r>
      <w:r>
        <w:rPr>
          <w:rFonts w:ascii="Times New Roman" w:hAnsi="Times New Roman" w:cs="Times New Roman"/>
        </w:rPr>
        <w:t>，</w:t>
      </w:r>
      <w:r w:rsidRPr="00C81539">
        <w:rPr>
          <w:rFonts w:ascii="Times New Roman" w:hAnsi="Times New Roman" w:cs="Times New Roman"/>
        </w:rPr>
        <w:t>找准与试题的选项对应的原句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第三步</w:t>
      </w:r>
      <w:r>
        <w:rPr>
          <w:rFonts w:ascii="Times New Roman" w:hAnsi="Times New Roman" w:cs="Times New Roman"/>
        </w:rPr>
        <w:t>：</w:t>
      </w:r>
      <w:r w:rsidRPr="00C81539">
        <w:rPr>
          <w:rFonts w:ascii="Times New Roman" w:hAnsi="Times New Roman" w:cs="Times New Roman"/>
        </w:rPr>
        <w:t>将选项信息与原文语句内容进行对应比较</w:t>
      </w:r>
      <w:r>
        <w:rPr>
          <w:rFonts w:ascii="Times New Roman" w:hAnsi="Times New Roman" w:cs="Times New Roman"/>
        </w:rPr>
        <w:t>。</w:t>
      </w:r>
      <w:r w:rsidRPr="00C81539">
        <w:rPr>
          <w:rFonts w:ascii="Times New Roman" w:hAnsi="Times New Roman" w:cs="Times New Roman"/>
        </w:rPr>
        <w:t>选项信息与原文语句在表述上有一定区别</w:t>
      </w:r>
      <w:r>
        <w:rPr>
          <w:rFonts w:ascii="Times New Roman" w:hAnsi="Times New Roman" w:cs="Times New Roman"/>
        </w:rPr>
        <w:t>，</w:t>
      </w:r>
      <w:r w:rsidRPr="00C81539">
        <w:rPr>
          <w:rFonts w:ascii="Times New Roman" w:hAnsi="Times New Roman" w:cs="Times New Roman"/>
        </w:rPr>
        <w:t>命题者常通过改变叙述的方式来设置一些干扰项</w:t>
      </w:r>
      <w:r>
        <w:rPr>
          <w:rFonts w:ascii="Times New Roman" w:hAnsi="Times New Roman" w:cs="Times New Roman"/>
        </w:rPr>
        <w:t>，</w:t>
      </w:r>
      <w:r w:rsidRPr="00C81539">
        <w:rPr>
          <w:rFonts w:ascii="Times New Roman" w:hAnsi="Times New Roman" w:cs="Times New Roman"/>
        </w:rPr>
        <w:t>解答时要认真核对</w:t>
      </w:r>
      <w:r>
        <w:rPr>
          <w:rFonts w:ascii="Times New Roman" w:hAnsi="Times New Roman" w:cs="Times New Roman"/>
        </w:rPr>
        <w:t>，</w:t>
      </w:r>
      <w:r w:rsidRPr="00C81539">
        <w:rPr>
          <w:rFonts w:ascii="Times New Roman" w:hAnsi="Times New Roman" w:cs="Times New Roman"/>
        </w:rPr>
        <w:t>找出符合题干的选项</w:t>
      </w:r>
      <w:r>
        <w:rPr>
          <w:rFonts w:ascii="Times New Roman" w:hAnsi="Times New Roman" w:cs="Times New Roman"/>
        </w:rPr>
        <w:t>。</w:t>
      </w:r>
      <w:r w:rsidRPr="00C81539">
        <w:rPr>
          <w:rFonts w:ascii="Times New Roman" w:hAnsi="Times New Roman" w:cs="Times New Roman"/>
        </w:rPr>
        <w:t>这里需要了解命题者命制试题干扰项时常用的方法</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删减原文中的某些修饰</w:t>
      </w:r>
      <w:r>
        <w:rPr>
          <w:rFonts w:ascii="Times New Roman" w:hAnsi="Times New Roman" w:cs="Times New Roman"/>
        </w:rPr>
        <w:t>、</w:t>
      </w:r>
      <w:r w:rsidRPr="00C81539">
        <w:rPr>
          <w:rFonts w:ascii="Times New Roman" w:hAnsi="Times New Roman" w:cs="Times New Roman"/>
        </w:rPr>
        <w:t>限制成分</w:t>
      </w:r>
      <w:r>
        <w:rPr>
          <w:rFonts w:ascii="Times New Roman" w:hAnsi="Times New Roman" w:cs="Times New Roman"/>
        </w:rPr>
        <w:t>，</w:t>
      </w:r>
      <w:r w:rsidRPr="00C81539">
        <w:rPr>
          <w:rFonts w:ascii="Times New Roman" w:hAnsi="Times New Roman" w:cs="Times New Roman"/>
        </w:rPr>
        <w:t>从而造成原文意的减损或扩大</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改变原文中某些词语或句子的顺序</w:t>
      </w:r>
      <w:r>
        <w:rPr>
          <w:rFonts w:ascii="Times New Roman" w:hAnsi="Times New Roman" w:cs="Times New Roman"/>
        </w:rPr>
        <w:t>，</w:t>
      </w:r>
      <w:r w:rsidRPr="00C81539">
        <w:rPr>
          <w:rFonts w:ascii="Times New Roman" w:hAnsi="Times New Roman" w:cs="Times New Roman"/>
        </w:rPr>
        <w:t>从而导致原文语句含意的变化</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改变原文的说法</w:t>
      </w:r>
      <w:r>
        <w:rPr>
          <w:rFonts w:ascii="Times New Roman" w:hAnsi="Times New Roman" w:cs="Times New Roman"/>
        </w:rPr>
        <w:t>，</w:t>
      </w:r>
      <w:r w:rsidRPr="00C81539">
        <w:rPr>
          <w:rFonts w:ascii="Times New Roman" w:hAnsi="Times New Roman" w:cs="Times New Roman"/>
        </w:rPr>
        <w:t>将未然说成已然</w:t>
      </w:r>
      <w:r>
        <w:rPr>
          <w:rFonts w:ascii="Times New Roman" w:hAnsi="Times New Roman" w:cs="Times New Roman"/>
        </w:rPr>
        <w:t>，</w:t>
      </w:r>
      <w:r w:rsidRPr="00C81539">
        <w:rPr>
          <w:rFonts w:ascii="Times New Roman" w:hAnsi="Times New Roman" w:cs="Times New Roman"/>
        </w:rPr>
        <w:t>部分说成全体</w:t>
      </w:r>
      <w:r>
        <w:rPr>
          <w:rFonts w:ascii="Times New Roman" w:hAnsi="Times New Roman" w:cs="Times New Roman"/>
        </w:rPr>
        <w:t>，</w:t>
      </w:r>
      <w:r w:rsidRPr="00C81539">
        <w:rPr>
          <w:rFonts w:ascii="Times New Roman" w:hAnsi="Times New Roman" w:cs="Times New Roman"/>
        </w:rPr>
        <w:t>个别说成一般</w:t>
      </w:r>
      <w:r>
        <w:rPr>
          <w:rFonts w:ascii="Times New Roman" w:hAnsi="Times New Roman" w:cs="Times New Roman"/>
        </w:rPr>
        <w:t>，</w:t>
      </w:r>
      <w:r w:rsidRPr="00C81539">
        <w:rPr>
          <w:rFonts w:ascii="Times New Roman" w:hAnsi="Times New Roman" w:cs="Times New Roman"/>
        </w:rPr>
        <w:t>主观说成客观</w:t>
      </w:r>
      <w:r>
        <w:rPr>
          <w:rFonts w:ascii="Times New Roman" w:hAnsi="Times New Roman" w:cs="Times New Roman"/>
        </w:rPr>
        <w:t>，</w:t>
      </w:r>
      <w:r w:rsidRPr="00C81539">
        <w:rPr>
          <w:rFonts w:ascii="Times New Roman" w:hAnsi="Times New Roman" w:cs="Times New Roman"/>
        </w:rPr>
        <w:t>诸如此类</w:t>
      </w:r>
      <w:r>
        <w:rPr>
          <w:rFonts w:ascii="Times New Roman" w:hAnsi="Times New Roman" w:cs="Times New Roman"/>
        </w:rPr>
        <w:t>；</w:t>
      </w:r>
      <w:r w:rsidRPr="00C81539">
        <w:rPr>
          <w:rFonts w:hAnsi="宋体" w:cs="Times New Roman"/>
        </w:rPr>
        <w:t>④</w:t>
      </w:r>
      <w:r w:rsidRPr="00C81539">
        <w:rPr>
          <w:rFonts w:ascii="Times New Roman" w:hAnsi="Times New Roman" w:cs="Times New Roman"/>
        </w:rPr>
        <w:t>在保留原文基本内容的前提下</w:t>
      </w:r>
      <w:r>
        <w:rPr>
          <w:rFonts w:ascii="Times New Roman" w:hAnsi="Times New Roman" w:cs="Times New Roman"/>
        </w:rPr>
        <w:t>，</w:t>
      </w:r>
      <w:r w:rsidRPr="00C81539">
        <w:rPr>
          <w:rFonts w:ascii="Times New Roman" w:hAnsi="Times New Roman" w:cs="Times New Roman"/>
        </w:rPr>
        <w:t>看似不经意地漏掉原文中的某个词语</w:t>
      </w:r>
      <w:r>
        <w:rPr>
          <w:rFonts w:ascii="Times New Roman" w:hAnsi="Times New Roman" w:cs="Times New Roman"/>
        </w:rPr>
        <w:t>，</w:t>
      </w:r>
      <w:r w:rsidRPr="00C81539">
        <w:rPr>
          <w:rFonts w:ascii="Times New Roman" w:hAnsi="Times New Roman" w:cs="Times New Roman"/>
        </w:rPr>
        <w:t>实际上是</w:t>
      </w:r>
      <w:r w:rsidRPr="00C81539">
        <w:rPr>
          <w:rFonts w:hAnsi="宋体" w:cs="Times New Roman"/>
        </w:rPr>
        <w:t>“</w:t>
      </w:r>
      <w:r w:rsidRPr="00C81539">
        <w:rPr>
          <w:rFonts w:ascii="Times New Roman" w:hAnsi="Times New Roman" w:cs="Times New Roman"/>
        </w:rPr>
        <w:t>暗藏杀机</w:t>
      </w:r>
      <w:r w:rsidRPr="00C81539">
        <w:rPr>
          <w:rFonts w:hAnsi="宋体" w:cs="Times New Roman"/>
        </w:rPr>
        <w:t>”</w:t>
      </w:r>
      <w:r>
        <w:rPr>
          <w:rFonts w:ascii="Times New Roman" w:hAnsi="Times New Roman" w:cs="Times New Roman"/>
        </w:rPr>
        <w:t>；</w:t>
      </w:r>
      <w:r w:rsidRPr="00C81539">
        <w:rPr>
          <w:rFonts w:hAnsi="宋体" w:cs="Times New Roman"/>
        </w:rPr>
        <w:t>⑤</w:t>
      </w:r>
      <w:r w:rsidRPr="00C81539">
        <w:rPr>
          <w:rFonts w:ascii="Times New Roman" w:hAnsi="Times New Roman" w:cs="Times New Roman"/>
        </w:rPr>
        <w:t>在拼凑原文某些语句时</w:t>
      </w:r>
      <w:r>
        <w:rPr>
          <w:rFonts w:ascii="Times New Roman" w:hAnsi="Times New Roman" w:cs="Times New Roman"/>
        </w:rPr>
        <w:t>，</w:t>
      </w:r>
      <w:r w:rsidRPr="00C81539">
        <w:rPr>
          <w:rFonts w:ascii="Times New Roman" w:hAnsi="Times New Roman" w:cs="Times New Roman"/>
        </w:rPr>
        <w:t>命题者常常无中生有地加入自己的</w:t>
      </w:r>
      <w:r w:rsidRPr="00C81539">
        <w:rPr>
          <w:rFonts w:hAnsi="宋体" w:cs="Times New Roman"/>
        </w:rPr>
        <w:t>“</w:t>
      </w:r>
      <w:r w:rsidRPr="00C81539">
        <w:rPr>
          <w:rFonts w:ascii="Times New Roman" w:hAnsi="Times New Roman" w:cs="Times New Roman"/>
        </w:rPr>
        <w:t>私货</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从而造成干扰</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16" name="图片 1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一部中国文学史究竟应该从何时说起？这看起来是个简单的问题，但是要说清楚并不容易。从理论上讲，我们可以把艺术的起源追溯到与人类的起源一样久远。从后世的文献记载出发，我们也可以作出适当的想象性描述。如《礼记》所载的《蜡辞》，《吴越春秋》中提到的《弹歌》，还有先秦两汉文献中留下的关于炎黄大战、大禹治水等的神话传说。我们自然不能轻率地将这些历史的记载否定，然而所有这一切都属于后世的记忆，暂时又难以得到实物的证实。然而幸运的是，我们发现了大量殷商时代的甲骨卜辞，发现了铜器铭文，我们有在传世文献中保存下来的《盘庚》和《商颂》，还有在先秦两汉传世文献中有关殷商时代的遗文遗诗与神话传说。它们之间互相发明、互相印证，共同构建了殷商文学的历史。从此，中国文学脱离了传说的时代，步入了一个有文字记载的新的时代。</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甲骨文带给殷商文学的意义，从文学的角度来讲，我们首先要考虑它的文字载体意义。这有两点，一是这些文字数量庞大，结构完整，说明它已经是相当成熟的文字。二是这些甲骨卜辞的文字书写已经具有了相当的叙事条理，甚至有了基本的文例程式，一篇典型的甲骨卜辞会同时包括叙辞、命辞、占辞、验辞等四大部分，有着完整的叙事结构，辞汇丰富，语言简洁，体现了叙事文的初步技巧，因而我们可以将其纳入早期文学的范畴，它本身就构成了殷商文学的重要组成部分。</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可以与甲骨文相提并论的是铜器铭文。中国古代青铜器的制造，到殷商时代达到了一个高峰，出土器物中有些相当精美，其中有些器物上也刻有文字。将殷商铜器铭文上的文字与甲骨文字进行比较，会发现二者在字形结构的组合上有许多共同之处。但是作为铸造在青铜器上的铭文，因为其书写工具不同，方式不同，记述功能不同，二者之间又有不同的文字特征。尤其值得注意的是，在殷商铜器铭文中，几十字以上的铭文很少见到，大多数只有几字，而且好多字是合体字，具有鲜明的图案特征。因而，铜器铭文代表了殷商文字书写的另一种情况。</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商代社会是否还曾经存在过其他的文字书写形式？是否还有其他文体的文学？当然有。何以知此？这是由甲骨文与铜器铭文的特殊用途考知的。我们知道，占卜在殷商王朝的生活</w:t>
      </w:r>
      <w:r w:rsidRPr="00C81539">
        <w:rPr>
          <w:rFonts w:ascii="Times New Roman" w:eastAsia="楷体_GB2312" w:hAnsi="Times New Roman" w:cs="Times New Roman"/>
        </w:rPr>
        <w:t>中虽然占有非常重要的地位，但它毕竟只是社会生活的一部分，在青铜器上铸字的活动更是如此。那么我们自然就会想到，当时的人们在日常生活中所发生的无数重要的事情，又记载在哪里呢？《尚书</w:t>
      </w:r>
      <w:r w:rsidRPr="00C81539">
        <w:rPr>
          <w:rFonts w:ascii="Times New Roman" w:eastAsia="楷体_GB2312" w:hAnsi="Times New Roman" w:cs="Times New Roman"/>
        </w:rPr>
        <w:t>·</w:t>
      </w:r>
      <w:r w:rsidRPr="00C81539">
        <w:rPr>
          <w:rFonts w:ascii="Times New Roman" w:eastAsia="楷体_GB2312" w:hAnsi="Times New Roman" w:cs="Times New Roman"/>
        </w:rPr>
        <w:t>多士》曰：</w:t>
      </w:r>
      <w:r w:rsidRPr="00C81539">
        <w:rPr>
          <w:rFonts w:hAnsi="宋体" w:cs="Times New Roman"/>
        </w:rPr>
        <w:t>“</w:t>
      </w:r>
      <w:r w:rsidRPr="00C81539">
        <w:rPr>
          <w:rFonts w:ascii="Times New Roman" w:eastAsia="楷体_GB2312" w:hAnsi="Times New Roman" w:cs="Times New Roman"/>
        </w:rPr>
        <w:t>惟殷先人有册有典。</w:t>
      </w:r>
      <w:r w:rsidRPr="00C81539">
        <w:rPr>
          <w:rFonts w:hAnsi="宋体" w:cs="Times New Roman"/>
        </w:rPr>
        <w:t>”</w:t>
      </w:r>
      <w:r w:rsidRPr="00C81539">
        <w:rPr>
          <w:rFonts w:ascii="Times New Roman" w:eastAsia="楷体_GB2312" w:hAnsi="Times New Roman" w:cs="Times New Roman"/>
        </w:rPr>
        <w:t>《多士》为周初时文献，是周公训诫殷商旧臣的记录。可见，</w:t>
      </w:r>
      <w:r w:rsidRPr="00C81539">
        <w:rPr>
          <w:rFonts w:hAnsi="宋体" w:cs="Times New Roman"/>
        </w:rPr>
        <w:t>“</w:t>
      </w:r>
      <w:r w:rsidRPr="00C81539">
        <w:rPr>
          <w:rFonts w:ascii="Times New Roman" w:eastAsia="楷体_GB2312" w:hAnsi="Times New Roman" w:cs="Times New Roman"/>
        </w:rPr>
        <w:t>册</w:t>
      </w:r>
      <w:r w:rsidRPr="00C81539">
        <w:rPr>
          <w:rFonts w:hAnsi="宋体" w:cs="Times New Roman"/>
        </w:rPr>
        <w:t>”</w:t>
      </w:r>
      <w:r w:rsidRPr="00C81539">
        <w:rPr>
          <w:rFonts w:ascii="Times New Roman" w:eastAsia="楷体_GB2312" w:hAnsi="Times New Roman" w:cs="Times New Roman"/>
        </w:rPr>
        <w:t>与</w:t>
      </w:r>
      <w:r w:rsidRPr="00C81539">
        <w:rPr>
          <w:rFonts w:hAnsi="宋体" w:cs="Times New Roman"/>
        </w:rPr>
        <w:t>“</w:t>
      </w:r>
      <w:r w:rsidRPr="00C81539">
        <w:rPr>
          <w:rFonts w:ascii="Times New Roman" w:eastAsia="楷体_GB2312" w:hAnsi="Times New Roman" w:cs="Times New Roman"/>
        </w:rPr>
        <w:t>典</w:t>
      </w:r>
      <w:r w:rsidRPr="00C81539">
        <w:rPr>
          <w:rFonts w:hAnsi="宋体" w:cs="Times New Roman"/>
        </w:rPr>
        <w:t>”</w:t>
      </w:r>
      <w:r w:rsidRPr="00C81539">
        <w:rPr>
          <w:rFonts w:ascii="Times New Roman" w:eastAsia="楷体_GB2312" w:hAnsi="Times New Roman" w:cs="Times New Roman"/>
        </w:rPr>
        <w:t>乃是殷商时代更为重要的文字文献。</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摘编自赵敏俐《殷商文学史的书写及其意义》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甲骨文带给殷商文学的意义</w:t>
      </w:r>
      <w:r>
        <w:rPr>
          <w:rFonts w:ascii="Times New Roman" w:hAnsi="Times New Roman" w:cs="Times New Roman"/>
        </w:rPr>
        <w:t>，</w:t>
      </w:r>
      <w:r w:rsidRPr="00C81539">
        <w:rPr>
          <w:rFonts w:ascii="Times New Roman" w:hAnsi="Times New Roman" w:cs="Times New Roman"/>
        </w:rPr>
        <w:t>首先是文字载体意义</w:t>
      </w:r>
      <w:r>
        <w:rPr>
          <w:rFonts w:ascii="Times New Roman" w:hAnsi="Times New Roman" w:cs="Times New Roman"/>
        </w:rPr>
        <w:t>。</w:t>
      </w:r>
      <w:r w:rsidRPr="00C81539">
        <w:rPr>
          <w:rFonts w:ascii="Times New Roman" w:hAnsi="Times New Roman" w:cs="Times New Roman"/>
        </w:rPr>
        <w:t>因为甲骨文是相当成熟的文字</w:t>
      </w:r>
      <w:r>
        <w:rPr>
          <w:rFonts w:ascii="Times New Roman" w:hAnsi="Times New Roman" w:cs="Times New Roman"/>
        </w:rPr>
        <w:t>，</w:t>
      </w:r>
      <w:r w:rsidRPr="00C81539">
        <w:rPr>
          <w:rFonts w:ascii="Times New Roman" w:hAnsi="Times New Roman" w:cs="Times New Roman"/>
        </w:rPr>
        <w:t>在已发现的殷商时代的甲骨上</w:t>
      </w:r>
      <w:r>
        <w:rPr>
          <w:rFonts w:ascii="Times New Roman" w:hAnsi="Times New Roman" w:cs="Times New Roman"/>
        </w:rPr>
        <w:t>，</w:t>
      </w:r>
      <w:r w:rsidRPr="00C81539">
        <w:rPr>
          <w:rFonts w:ascii="Times New Roman" w:hAnsi="Times New Roman" w:cs="Times New Roman"/>
        </w:rPr>
        <w:t>甲骨卜辞文字数量庞大</w:t>
      </w:r>
      <w:r>
        <w:rPr>
          <w:rFonts w:ascii="Times New Roman" w:hAnsi="Times New Roman" w:cs="Times New Roman"/>
        </w:rPr>
        <w:t>，</w:t>
      </w:r>
      <w:r w:rsidRPr="00C81539">
        <w:rPr>
          <w:rFonts w:ascii="Times New Roman" w:hAnsi="Times New Roman" w:cs="Times New Roman"/>
        </w:rPr>
        <w:t>结构完整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甲骨卜辞的文字书写叙事条理清楚</w:t>
      </w:r>
      <w:r>
        <w:rPr>
          <w:rFonts w:ascii="Times New Roman" w:hAnsi="Times New Roman" w:cs="Times New Roman"/>
        </w:rPr>
        <w:t>，</w:t>
      </w:r>
      <w:r w:rsidRPr="00C81539">
        <w:rPr>
          <w:rFonts w:ascii="Times New Roman" w:hAnsi="Times New Roman" w:cs="Times New Roman"/>
        </w:rPr>
        <w:t>甚至有了基本的文例程式</w:t>
      </w:r>
      <w:r>
        <w:rPr>
          <w:rFonts w:ascii="Times New Roman" w:hAnsi="Times New Roman" w:cs="Times New Roman"/>
        </w:rPr>
        <w:t>。</w:t>
      </w:r>
      <w:r w:rsidRPr="00C81539">
        <w:rPr>
          <w:rFonts w:ascii="Times New Roman" w:hAnsi="Times New Roman" w:cs="Times New Roman"/>
        </w:rPr>
        <w:t>叙辞</w:t>
      </w:r>
      <w:r>
        <w:rPr>
          <w:rFonts w:ascii="Times New Roman" w:hAnsi="Times New Roman" w:cs="Times New Roman"/>
        </w:rPr>
        <w:t>、</w:t>
      </w:r>
      <w:r w:rsidRPr="00C81539">
        <w:rPr>
          <w:rFonts w:ascii="Times New Roman" w:hAnsi="Times New Roman" w:cs="Times New Roman"/>
        </w:rPr>
        <w:t>命辞</w:t>
      </w:r>
      <w:r>
        <w:rPr>
          <w:rFonts w:ascii="Times New Roman" w:hAnsi="Times New Roman" w:cs="Times New Roman"/>
        </w:rPr>
        <w:t>、</w:t>
      </w:r>
      <w:r w:rsidRPr="00C81539">
        <w:rPr>
          <w:rFonts w:ascii="Times New Roman" w:hAnsi="Times New Roman" w:cs="Times New Roman"/>
        </w:rPr>
        <w:t>占辞</w:t>
      </w:r>
      <w:r>
        <w:rPr>
          <w:rFonts w:ascii="Times New Roman" w:hAnsi="Times New Roman" w:cs="Times New Roman"/>
        </w:rPr>
        <w:t>、</w:t>
      </w:r>
      <w:r w:rsidRPr="00C81539">
        <w:rPr>
          <w:rFonts w:ascii="Times New Roman" w:hAnsi="Times New Roman" w:cs="Times New Roman"/>
        </w:rPr>
        <w:t>验辞</w:t>
      </w:r>
      <w:r>
        <w:rPr>
          <w:rFonts w:ascii="Times New Roman" w:hAnsi="Times New Roman" w:cs="Times New Roman"/>
        </w:rPr>
        <w:t>，</w:t>
      </w:r>
      <w:r w:rsidRPr="00C81539">
        <w:rPr>
          <w:rFonts w:ascii="Times New Roman" w:hAnsi="Times New Roman" w:cs="Times New Roman"/>
        </w:rPr>
        <w:t>是一篇典型甲骨卜辞的构成部分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甲骨卜辞是殷商文学的重要组成部分</w:t>
      </w:r>
      <w:r>
        <w:rPr>
          <w:rFonts w:ascii="Times New Roman" w:hAnsi="Times New Roman" w:cs="Times New Roman"/>
        </w:rPr>
        <w:t>，</w:t>
      </w:r>
      <w:r w:rsidRPr="00C81539">
        <w:rPr>
          <w:rFonts w:ascii="Times New Roman" w:hAnsi="Times New Roman" w:cs="Times New Roman"/>
        </w:rPr>
        <w:t>属于早期文学的范畴</w:t>
      </w:r>
      <w:r>
        <w:rPr>
          <w:rFonts w:ascii="Times New Roman" w:hAnsi="Times New Roman" w:cs="Times New Roman"/>
        </w:rPr>
        <w:t>，</w:t>
      </w:r>
      <w:r w:rsidRPr="00C81539">
        <w:rPr>
          <w:rFonts w:ascii="Times New Roman" w:hAnsi="Times New Roman" w:cs="Times New Roman"/>
        </w:rPr>
        <w:t>它辞汇丰富</w:t>
      </w:r>
      <w:r>
        <w:rPr>
          <w:rFonts w:ascii="Times New Roman" w:hAnsi="Times New Roman" w:cs="Times New Roman"/>
        </w:rPr>
        <w:t>，</w:t>
      </w:r>
      <w:r w:rsidRPr="00C81539">
        <w:rPr>
          <w:rFonts w:ascii="Times New Roman" w:hAnsi="Times New Roman" w:cs="Times New Roman"/>
        </w:rPr>
        <w:t>语言简洁</w:t>
      </w:r>
      <w:r>
        <w:rPr>
          <w:rFonts w:ascii="Times New Roman" w:hAnsi="Times New Roman" w:cs="Times New Roman"/>
        </w:rPr>
        <w:t>，</w:t>
      </w:r>
      <w:r w:rsidRPr="00C81539">
        <w:rPr>
          <w:rFonts w:ascii="Times New Roman" w:hAnsi="Times New Roman" w:cs="Times New Roman"/>
        </w:rPr>
        <w:t>有着完整的叙事结构</w:t>
      </w:r>
      <w:r>
        <w:rPr>
          <w:rFonts w:ascii="Times New Roman" w:hAnsi="Times New Roman" w:cs="Times New Roman"/>
        </w:rPr>
        <w:t>，</w:t>
      </w:r>
      <w:r w:rsidRPr="00C81539">
        <w:rPr>
          <w:rFonts w:ascii="Times New Roman" w:hAnsi="Times New Roman" w:cs="Times New Roman"/>
        </w:rPr>
        <w:t>体现了叙事文的初步技巧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代表殷商文字书写另一种情况的铜器铭文与甲骨卜辞相较</w:t>
      </w:r>
      <w:r>
        <w:rPr>
          <w:rFonts w:ascii="Times New Roman" w:hAnsi="Times New Roman" w:cs="Times New Roman"/>
        </w:rPr>
        <w:t>，</w:t>
      </w:r>
      <w:r w:rsidRPr="00C81539">
        <w:rPr>
          <w:rFonts w:ascii="Times New Roman" w:hAnsi="Times New Roman" w:cs="Times New Roman"/>
        </w:rPr>
        <w:t>书写文字较少</w:t>
      </w:r>
      <w:r>
        <w:rPr>
          <w:rFonts w:ascii="Times New Roman" w:hAnsi="Times New Roman" w:cs="Times New Roman"/>
        </w:rPr>
        <w:t>，</w:t>
      </w:r>
      <w:r w:rsidRPr="00C81539">
        <w:rPr>
          <w:rFonts w:ascii="Times New Roman" w:hAnsi="Times New Roman" w:cs="Times New Roman"/>
        </w:rPr>
        <w:t>大多是合体字</w:t>
      </w:r>
      <w:r>
        <w:rPr>
          <w:rFonts w:ascii="Times New Roman" w:hAnsi="Times New Roman" w:cs="Times New Roman"/>
        </w:rPr>
        <w:t>，</w:t>
      </w:r>
      <w:r w:rsidRPr="00C81539">
        <w:rPr>
          <w:rFonts w:ascii="Times New Roman" w:hAnsi="Times New Roman" w:cs="Times New Roman"/>
        </w:rPr>
        <w:t>具有鲜明的图案特征</w:t>
      </w:r>
      <w:r>
        <w:rPr>
          <w:rFonts w:ascii="Times New Roman" w:hAnsi="Times New Roman" w:cs="Times New Roman"/>
        </w:rPr>
        <w:t>，</w:t>
      </w:r>
      <w:r w:rsidRPr="00C81539">
        <w:rPr>
          <w:rFonts w:ascii="Times New Roman" w:hAnsi="Times New Roman" w:cs="Times New Roman"/>
        </w:rPr>
        <w:t>这缘于其书写工具不同</w:t>
      </w:r>
      <w:r>
        <w:rPr>
          <w:rFonts w:ascii="Times New Roman" w:hAnsi="Times New Roman" w:cs="Times New Roman"/>
        </w:rPr>
        <w:t>，</w:t>
      </w:r>
      <w:r w:rsidRPr="00C81539">
        <w:rPr>
          <w:rFonts w:ascii="Times New Roman" w:hAnsi="Times New Roman" w:cs="Times New Roman"/>
        </w:rPr>
        <w:t>方式不同</w:t>
      </w:r>
      <w:r>
        <w:rPr>
          <w:rFonts w:ascii="Times New Roman" w:hAnsi="Times New Roman" w:cs="Times New Roman"/>
        </w:rPr>
        <w:t>，</w:t>
      </w:r>
      <w:r w:rsidRPr="00C81539">
        <w:rPr>
          <w:rFonts w:ascii="Times New Roman" w:hAnsi="Times New Roman" w:cs="Times New Roman"/>
        </w:rPr>
        <w:t>记述功能不同</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首先是文字载体意义</w:t>
      </w:r>
      <w:r w:rsidRPr="00C81539">
        <w:rPr>
          <w:rFonts w:hAnsi="宋体" w:cs="Times New Roman"/>
        </w:rPr>
        <w:t>”</w:t>
      </w:r>
      <w:r w:rsidRPr="00C81539">
        <w:rPr>
          <w:rFonts w:ascii="Times New Roman" w:eastAsia="楷体_GB2312" w:hAnsi="Times New Roman" w:cs="Times New Roman"/>
        </w:rPr>
        <w:t>曲解文意。原文第二段的表述是</w:t>
      </w:r>
      <w:r w:rsidRPr="00C81539">
        <w:rPr>
          <w:rFonts w:hAnsi="宋体" w:cs="Times New Roman"/>
        </w:rPr>
        <w:t>“</w:t>
      </w:r>
      <w:r w:rsidRPr="00C81539">
        <w:rPr>
          <w:rFonts w:ascii="Times New Roman" w:eastAsia="楷体_GB2312" w:hAnsi="Times New Roman" w:cs="Times New Roman"/>
        </w:rPr>
        <w:t>甲骨文带给殷商文学的意义，从文学的角度来讲，我们首先要考虑它的文字载体意义。这有两点，一是</w:t>
      </w:r>
      <w:r w:rsidRPr="00C81539">
        <w:rPr>
          <w:rFonts w:hAnsi="宋体" w:cs="Times New Roman"/>
        </w:rPr>
        <w:t>……</w:t>
      </w:r>
      <w:r w:rsidRPr="00C81539">
        <w:rPr>
          <w:rFonts w:ascii="Times New Roman" w:eastAsia="楷体_GB2312" w:hAnsi="Times New Roman" w:cs="Times New Roman"/>
        </w:rPr>
        <w:t>二是</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客观世界是有形有色、千姿百态、变化万千的。人们在认识世界的时候，如果是用客观外界的形体、形象来思想，这就是形象思维。人们最早发现并研究形象思维，是在文学艺术领域。我国古代文人曾经用</w:t>
      </w:r>
      <w:r w:rsidRPr="00C81539">
        <w:rPr>
          <w:rFonts w:hAnsi="宋体" w:cs="Times New Roman"/>
        </w:rPr>
        <w:t>“</w:t>
      </w:r>
      <w:r w:rsidRPr="00C81539">
        <w:rPr>
          <w:rFonts w:ascii="Times New Roman" w:eastAsia="楷体_GB2312" w:hAnsi="Times New Roman" w:cs="Times New Roman"/>
        </w:rPr>
        <w:t>神思</w:t>
      </w:r>
      <w:r w:rsidRPr="00C81539">
        <w:rPr>
          <w:rFonts w:hAnsi="宋体" w:cs="Times New Roman"/>
        </w:rPr>
        <w:t>”“</w:t>
      </w:r>
      <w:r w:rsidRPr="00C81539">
        <w:rPr>
          <w:rFonts w:ascii="Times New Roman" w:eastAsia="楷体_GB2312" w:hAnsi="Times New Roman" w:cs="Times New Roman"/>
        </w:rPr>
        <w:t>想象</w:t>
      </w:r>
      <w:r w:rsidRPr="00C81539">
        <w:rPr>
          <w:rFonts w:hAnsi="宋体" w:cs="Times New Roman"/>
        </w:rPr>
        <w:t>”“</w:t>
      </w:r>
      <w:r w:rsidRPr="00C81539">
        <w:rPr>
          <w:rFonts w:ascii="Times New Roman" w:eastAsia="楷体_GB2312" w:hAnsi="Times New Roman" w:cs="Times New Roman"/>
        </w:rPr>
        <w:t>幻想</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形象</w:t>
      </w:r>
      <w:r w:rsidRPr="00C81539">
        <w:rPr>
          <w:rFonts w:hAnsi="宋体" w:cs="Times New Roman"/>
        </w:rPr>
        <w:t>”</w:t>
      </w:r>
      <w:r w:rsidRPr="00C81539">
        <w:rPr>
          <w:rFonts w:ascii="Times New Roman" w:eastAsia="楷体_GB2312" w:hAnsi="Times New Roman" w:cs="Times New Roman"/>
        </w:rPr>
        <w:t>等来描述骚人墨客的思维活动。在西方，意大利哲学家马佐尼注意到了文艺创作与想象的关系，德国哲学家黑格尔已经看到了哲学思维与艺术思维的区别。</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从科学史的角度来看，古代闪烁着智慧火花的科学见解，往往与当时的哲学思想、宗教意识杂糅在一起，混融于某种文学样式之中。古代的自然学者主要是运用形象思维，以直观、直觉的方法描述外部世界。沈括《梦溪笔谈》中关于天文、地学、生物、气象和工程的篇章，大多是关于客观事物的形象描述，堪称科学散文，是可以当文学作品来欣赏的。</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随着科学的发展，观察的视野越拓展越宽广，记载的事实越积累越众多，科学家们便在更广阔的范围内和更精深的基础上进行抽取和概括，科学思维渐趋抽象。</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但是，在科学研究中辅之以形象思维仍然是必要的。列宁认为，在数学上要是没有幻想，就不可能发明微积分。古人类学家从现代人形态去想象原始人形态，从已知的形象推及未知的形象，根据一片颅骨或几枚牙齿，逼真地复原几百万年前我们祖先的形貌，这些研究，如果没有从现代人的行为去揣摩、设想古人类行为的形象思维能力，几乎无法前进一步。现代宇宙学利用宇宙早期演化过程中的遗物来推测当时的宇宙状况，必须借助形象思维能力。文</w:t>
      </w:r>
      <w:r w:rsidRPr="00C81539">
        <w:rPr>
          <w:rFonts w:ascii="Times New Roman" w:eastAsia="楷体_GB2312" w:hAnsi="Times New Roman" w:cs="Times New Roman"/>
        </w:rPr>
        <w:t>学家构思时运用形象思维，是</w:t>
      </w:r>
      <w:r w:rsidRPr="00C81539">
        <w:rPr>
          <w:rFonts w:hAnsi="宋体" w:cs="Times New Roman"/>
        </w:rPr>
        <w:t>“</w:t>
      </w:r>
      <w:r w:rsidRPr="00C81539">
        <w:rPr>
          <w:rFonts w:ascii="Times New Roman" w:eastAsia="楷体_GB2312" w:hAnsi="Times New Roman" w:cs="Times New Roman"/>
        </w:rPr>
        <w:t>观古今于须臾，抚四海于一瞬</w:t>
      </w:r>
      <w:r w:rsidRPr="00C81539">
        <w:rPr>
          <w:rFonts w:hAnsi="宋体" w:cs="Times New Roman"/>
        </w:rPr>
        <w:t>”</w:t>
      </w:r>
      <w:r w:rsidRPr="00C81539">
        <w:rPr>
          <w:rFonts w:ascii="Times New Roman" w:eastAsia="楷体_GB2312" w:hAnsi="Times New Roman" w:cs="Times New Roman"/>
        </w:rPr>
        <w:t>；天文学家探索宇宙天体，则须观百亿年之演化于须臾，抚百亿光年之太空于一瞬。文学家与科学家，都需要有不受时空限制的形象思维能力。</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想象的东西总是直感的、具体形象的。如果说感知是眼前形象的呈现，回忆是过去形象的复现，那么想象就是未来形象的映现。想象的基础是个人的直接经验和书本知识，广泛的经验和渊博的知识是想象力丰沛的泉源。想象是以往经验与知识的延伸和变形，即放大和缩小，粘连和分离等。从心理学的角度看，想象是先前外界刺激的印痕，循着极其复杂程序的一</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次次重新组合。因而，想象就是在人脑中改造已有的知识和经验，生动地说明前所未有的形象境界。</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艺术家以形象思维为主，辅之以抽象思维，以认识世界和描绘世界；科学家以抽象思维为主，辅之以形象思维，以认识世界和表述世界。这是二者的根本区别。</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摘编自刘欣大《科学家与形象思维》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在科学史上</w:t>
      </w:r>
      <w:r>
        <w:rPr>
          <w:rFonts w:ascii="Times New Roman" w:hAnsi="Times New Roman" w:cs="Times New Roman"/>
        </w:rPr>
        <w:t>，</w:t>
      </w:r>
      <w:r w:rsidRPr="00C81539">
        <w:rPr>
          <w:rFonts w:ascii="Times New Roman" w:hAnsi="Times New Roman" w:cs="Times New Roman"/>
        </w:rPr>
        <w:t>古代闪烁着智慧火花的科学见解</w:t>
      </w:r>
      <w:r>
        <w:rPr>
          <w:rFonts w:ascii="Times New Roman" w:hAnsi="Times New Roman" w:cs="Times New Roman"/>
        </w:rPr>
        <w:t>，</w:t>
      </w:r>
      <w:r w:rsidRPr="00C81539">
        <w:rPr>
          <w:rFonts w:ascii="Times New Roman" w:hAnsi="Times New Roman" w:cs="Times New Roman"/>
        </w:rPr>
        <w:t>往往与当时的哲学思想</w:t>
      </w:r>
      <w:r>
        <w:rPr>
          <w:rFonts w:ascii="Times New Roman" w:hAnsi="Times New Roman" w:cs="Times New Roman"/>
        </w:rPr>
        <w:t>、</w:t>
      </w:r>
      <w:r w:rsidRPr="00C81539">
        <w:rPr>
          <w:rFonts w:ascii="Times New Roman" w:hAnsi="Times New Roman" w:cs="Times New Roman"/>
        </w:rPr>
        <w:t>宗教意识杂糅而混融于一定的文学样式中</w:t>
      </w:r>
      <w:r>
        <w:rPr>
          <w:rFonts w:ascii="Times New Roman" w:hAnsi="Times New Roman" w:cs="Times New Roman"/>
        </w:rPr>
        <w:t>，</w:t>
      </w:r>
      <w:r w:rsidRPr="00C81539">
        <w:rPr>
          <w:rFonts w:ascii="Times New Roman" w:hAnsi="Times New Roman" w:cs="Times New Roman"/>
        </w:rPr>
        <w:t>表明古代的科学家不注重抽象思维的运用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《梦溪笔谈》关于天文</w:t>
      </w:r>
      <w:r>
        <w:rPr>
          <w:rFonts w:ascii="Times New Roman" w:hAnsi="Times New Roman" w:cs="Times New Roman"/>
        </w:rPr>
        <w:t>、</w:t>
      </w:r>
      <w:r w:rsidRPr="00C81539">
        <w:rPr>
          <w:rFonts w:ascii="Times New Roman" w:hAnsi="Times New Roman" w:cs="Times New Roman"/>
        </w:rPr>
        <w:t>生物和工程等的篇章</w:t>
      </w:r>
      <w:r>
        <w:rPr>
          <w:rFonts w:ascii="Times New Roman" w:hAnsi="Times New Roman" w:cs="Times New Roman"/>
        </w:rPr>
        <w:t>，</w:t>
      </w:r>
      <w:r w:rsidRPr="00C81539">
        <w:rPr>
          <w:rFonts w:ascii="Times New Roman" w:hAnsi="Times New Roman" w:cs="Times New Roman"/>
        </w:rPr>
        <w:t>大多是关于客观事物的形象描述</w:t>
      </w:r>
      <w:r>
        <w:rPr>
          <w:rFonts w:ascii="Times New Roman" w:hAnsi="Times New Roman" w:cs="Times New Roman"/>
        </w:rPr>
        <w:t>，</w:t>
      </w:r>
      <w:r w:rsidRPr="00C81539">
        <w:rPr>
          <w:rFonts w:ascii="Times New Roman" w:hAnsi="Times New Roman" w:cs="Times New Roman"/>
        </w:rPr>
        <w:t>表明了沈括的这部科学著作主要是运用形象思维来描述外部世界的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科学观察的视野越来越宽广</w:t>
      </w:r>
      <w:r>
        <w:rPr>
          <w:rFonts w:ascii="Times New Roman" w:hAnsi="Times New Roman" w:cs="Times New Roman"/>
        </w:rPr>
        <w:t>，</w:t>
      </w:r>
      <w:r w:rsidRPr="00C81539">
        <w:rPr>
          <w:rFonts w:ascii="Times New Roman" w:hAnsi="Times New Roman" w:cs="Times New Roman"/>
        </w:rPr>
        <w:t>记载的事实越来越多</w:t>
      </w:r>
      <w:r>
        <w:rPr>
          <w:rFonts w:ascii="Times New Roman" w:hAnsi="Times New Roman" w:cs="Times New Roman"/>
        </w:rPr>
        <w:t>，</w:t>
      </w:r>
      <w:r w:rsidRPr="00C81539">
        <w:rPr>
          <w:rFonts w:ascii="Times New Roman" w:hAnsi="Times New Roman" w:cs="Times New Roman"/>
        </w:rPr>
        <w:t>科学家们在更广阔的范围内和更精深的基础上进行抽取和概括</w:t>
      </w:r>
      <w:r>
        <w:rPr>
          <w:rFonts w:ascii="Times New Roman" w:hAnsi="Times New Roman" w:cs="Times New Roman"/>
        </w:rPr>
        <w:t>，</w:t>
      </w:r>
      <w:r w:rsidRPr="00C81539">
        <w:rPr>
          <w:rFonts w:ascii="Times New Roman" w:hAnsi="Times New Roman" w:cs="Times New Roman"/>
        </w:rPr>
        <w:t>科学研究的思维越来越抽象</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从数学领域借助幻想发明微积分和古人类学家通过现代人的行为揣摩古人类的行为等科研事例来看</w:t>
      </w:r>
      <w:r>
        <w:rPr>
          <w:rFonts w:ascii="Times New Roman" w:hAnsi="Times New Roman" w:cs="Times New Roman"/>
        </w:rPr>
        <w:t>，</w:t>
      </w:r>
      <w:r w:rsidRPr="00C81539">
        <w:rPr>
          <w:rFonts w:ascii="Times New Roman" w:hAnsi="Times New Roman" w:cs="Times New Roman"/>
        </w:rPr>
        <w:t>在科学研究中</w:t>
      </w:r>
      <w:r>
        <w:rPr>
          <w:rFonts w:ascii="Times New Roman" w:hAnsi="Times New Roman" w:cs="Times New Roman"/>
        </w:rPr>
        <w:t>，</w:t>
      </w:r>
      <w:r w:rsidRPr="00C81539">
        <w:rPr>
          <w:rFonts w:ascii="Times New Roman" w:hAnsi="Times New Roman" w:cs="Times New Roman"/>
        </w:rPr>
        <w:t>恰当地运用形象思维仍是必要的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　</w:t>
      </w:r>
      <w:r w:rsidRPr="00C81539">
        <w:rPr>
          <w:rFonts w:hAnsi="宋体" w:cs="Times New Roman"/>
        </w:rPr>
        <w:t>“</w:t>
      </w:r>
      <w:r w:rsidRPr="00C81539">
        <w:rPr>
          <w:rFonts w:ascii="Times New Roman" w:eastAsia="黑体" w:hAnsi="Times New Roman" w:cs="Times New Roman"/>
        </w:rPr>
        <w:t>表明古代的科学家不注重抽象思维的运用</w:t>
      </w:r>
      <w:r w:rsidRPr="00C81539">
        <w:rPr>
          <w:rFonts w:hAnsi="宋体" w:cs="Times New Roman"/>
        </w:rPr>
        <w:t>”</w:t>
      </w:r>
      <w:r w:rsidRPr="00C81539">
        <w:rPr>
          <w:rFonts w:ascii="Times New Roman" w:eastAsia="黑体" w:hAnsi="Times New Roman" w:cs="Times New Roman"/>
        </w:rPr>
        <w:t>曲解文意。原文第二段中说的是</w:t>
      </w:r>
      <w:r w:rsidRPr="00C81539">
        <w:rPr>
          <w:rFonts w:hAnsi="宋体" w:cs="Times New Roman"/>
        </w:rPr>
        <w:t>“</w:t>
      </w:r>
      <w:r w:rsidRPr="00C81539">
        <w:rPr>
          <w:rFonts w:ascii="Times New Roman" w:eastAsia="黑体" w:hAnsi="Times New Roman" w:cs="Times New Roman"/>
        </w:rPr>
        <w:t>古代的自然学者主要是运用形象思维</w:t>
      </w:r>
      <w:r w:rsidRPr="00C81539">
        <w:rPr>
          <w:rFonts w:hAnsi="宋体" w:cs="Times New Roman"/>
        </w:rPr>
        <w:t>”</w:t>
      </w:r>
      <w:r w:rsidRPr="00C81539">
        <w:rPr>
          <w:rFonts w:ascii="Times New Roman" w:eastAsia="黑体" w:hAnsi="Times New Roman" w:cs="Times New Roman"/>
        </w:rPr>
        <w:t>，并不能说他们不注重抽象思维的运用。</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考点四　分析文章结构，归纳内容要点，概括中心意思</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noProof/>
        </w:rPr>
        <w:drawing>
          <wp:inline distT="0" distB="0" distL="0" distR="0">
            <wp:extent cx="638175" cy="257175"/>
            <wp:effectExtent l="0" t="0" r="9525" b="9525"/>
            <wp:docPr id="15" name="图片 1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考点.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cs="Times New Roman"/>
        </w:rPr>
        <w:t xml:space="preserve"> </w:t>
      </w:r>
      <w:r w:rsidRPr="00C81539">
        <w:rPr>
          <w:rFonts w:ascii="Times New Roman" w:eastAsia="黑体" w:hAnsi="Times New Roman" w:cs="Times New Roman"/>
        </w:rPr>
        <w:t>考向一</w:t>
      </w:r>
      <w:r>
        <w:rPr>
          <w:rFonts w:ascii="Times New Roman" w:eastAsia="黑体" w:hAnsi="Times New Roman" w:cs="Times New Roman"/>
        </w:rPr>
        <w:t>　</w:t>
      </w:r>
      <w:r w:rsidRPr="00C81539">
        <w:rPr>
          <w:rFonts w:ascii="Times New Roman" w:eastAsia="黑体" w:hAnsi="Times New Roman" w:cs="Times New Roman"/>
        </w:rPr>
        <w:t>分析文章结构</w:t>
      </w:r>
    </w:p>
    <w:p w:rsidR="00FC4312" w:rsidP="00FC4312">
      <w:pPr>
        <w:pStyle w:val="PlainText"/>
        <w:snapToGrid w:val="0"/>
        <w:spacing w:line="360" w:lineRule="auto"/>
        <w:ind w:firstLine="400" w:firstLineChars="200"/>
        <w:rPr>
          <w:rFonts w:ascii="Times New Roman" w:hAnsi="Times New Roman" w:cs="Times New Roman"/>
        </w:rPr>
      </w:pPr>
      <w:r w:rsidRPr="00C81539">
        <w:rPr>
          <w:rFonts w:hAnsi="宋体" w:cs="Times New Roman"/>
        </w:rPr>
        <w:t>“</w:t>
      </w:r>
      <w:r w:rsidRPr="00C81539">
        <w:rPr>
          <w:rFonts w:ascii="Times New Roman" w:hAnsi="Times New Roman" w:cs="Times New Roman"/>
        </w:rPr>
        <w:t>文章结构</w:t>
      </w:r>
      <w:r w:rsidRPr="00C81539">
        <w:rPr>
          <w:rFonts w:hAnsi="宋体" w:cs="Times New Roman"/>
        </w:rPr>
        <w:t>”</w:t>
      </w:r>
      <w:r w:rsidRPr="00C81539">
        <w:rPr>
          <w:rFonts w:ascii="Times New Roman" w:hAnsi="Times New Roman" w:cs="Times New Roman"/>
        </w:rPr>
        <w:t>是指文字材料的组织和安排形式</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分析文章结构</w:t>
      </w:r>
      <w:r w:rsidRPr="00C81539">
        <w:rPr>
          <w:rFonts w:hAnsi="宋体" w:cs="Times New Roman"/>
        </w:rPr>
        <w:t>”</w:t>
      </w:r>
      <w:r w:rsidRPr="00C81539">
        <w:rPr>
          <w:rFonts w:ascii="Times New Roman" w:hAnsi="Times New Roman" w:cs="Times New Roman"/>
        </w:rPr>
        <w:t>是指对文章结构进行分析</w:t>
      </w:r>
      <w:r>
        <w:rPr>
          <w:rFonts w:ascii="Times New Roman" w:hAnsi="Times New Roman" w:cs="Times New Roman"/>
        </w:rPr>
        <w:t>，</w:t>
      </w:r>
      <w:r w:rsidRPr="00C81539">
        <w:rPr>
          <w:rFonts w:ascii="Times New Roman" w:hAnsi="Times New Roman" w:cs="Times New Roman"/>
        </w:rPr>
        <w:t>并在理解观点和材料之间的关系</w:t>
      </w:r>
      <w:r>
        <w:rPr>
          <w:rFonts w:ascii="Times New Roman" w:hAnsi="Times New Roman" w:cs="Times New Roman"/>
        </w:rPr>
        <w:t>，</w:t>
      </w:r>
      <w:r w:rsidRPr="00C81539">
        <w:rPr>
          <w:rFonts w:ascii="Times New Roman" w:hAnsi="Times New Roman" w:cs="Times New Roman"/>
        </w:rPr>
        <w:t>分析段落层次之间的关系的基础上理解行文的思路</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14" name="图片 1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eastAsia="黑体" w:hAnsi="Times New Roman" w:cs="Times New Roman"/>
        </w:rPr>
        <w:t>1</w:t>
      </w:r>
      <w:r w:rsidRPr="00C81539">
        <w:rPr>
          <w:rFonts w:ascii="Times New Roman" w:eastAsia="黑体"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①</w:t>
      </w:r>
      <w:r w:rsidRPr="00C81539">
        <w:rPr>
          <w:rFonts w:ascii="Times New Roman" w:eastAsia="楷体_GB2312" w:hAnsi="Times New Roman" w:cs="Times New Roman"/>
        </w:rPr>
        <w:t>虽然先前的研究已经表明，黑猩猩这种与人类基因最接近的亲缘动物会用姿势进行交流，但一直没有人详细研究清楚它们的每一种姿势究竟在</w:t>
      </w:r>
      <w:r w:rsidRPr="00C81539">
        <w:rPr>
          <w:rFonts w:hAnsi="宋体" w:cs="Times New Roman"/>
        </w:rPr>
        <w:t>“</w:t>
      </w:r>
      <w:r w:rsidRPr="00C81539">
        <w:rPr>
          <w:rFonts w:ascii="Times New Roman" w:eastAsia="楷体_GB2312" w:hAnsi="Times New Roman" w:cs="Times New Roman"/>
        </w:rPr>
        <w:t>说</w:t>
      </w:r>
      <w:r w:rsidRPr="00C81539">
        <w:rPr>
          <w:rFonts w:hAnsi="宋体" w:cs="Times New Roman"/>
        </w:rPr>
        <w:t>”</w:t>
      </w:r>
      <w:r w:rsidRPr="00C81539">
        <w:rPr>
          <w:rFonts w:ascii="Times New Roman" w:eastAsia="楷体_GB2312" w:hAnsi="Times New Roman" w:cs="Times New Roman"/>
        </w:rPr>
        <w:t>什么。最近，一项新研究破译出了野生黑猩猩用它们的身体和手所表达的姿势语言，首次为野生黑猩猩的肢体语言编写</w:t>
      </w:r>
      <w:r w:rsidRPr="00C81539">
        <w:rPr>
          <w:rFonts w:ascii="Times New Roman" w:eastAsia="楷体_GB2312" w:hAnsi="Times New Roman" w:cs="Times New Roman"/>
        </w:rPr>
        <w:t>了</w:t>
      </w:r>
      <w:r w:rsidRPr="00C81539">
        <w:rPr>
          <w:rFonts w:hAnsi="宋体" w:cs="Times New Roman"/>
        </w:rPr>
        <w:t>“</w:t>
      </w:r>
      <w:r w:rsidRPr="00C81539">
        <w:rPr>
          <w:rFonts w:ascii="Times New Roman" w:eastAsia="楷体_GB2312" w:hAnsi="Times New Roman" w:cs="Times New Roman"/>
        </w:rPr>
        <w:t>词典</w:t>
      </w:r>
      <w:r w:rsidRPr="00C81539">
        <w:rPr>
          <w:rFonts w:hAnsi="宋体" w:cs="Times New Roman"/>
        </w:rPr>
        <w:t>”</w:t>
      </w:r>
      <w:r w:rsidRPr="00C81539">
        <w:rPr>
          <w:rFonts w:ascii="Times New Roman" w:eastAsia="楷体_GB2312" w:hAnsi="Times New Roman" w:cs="Times New Roman"/>
        </w:rPr>
        <w:t>，也为人类语言起源的研究提供了线索。</w:t>
      </w:r>
      <w:r>
        <w:rPr>
          <w:rFonts w:ascii="Times New Roman" w:eastAsia="楷体_GB2312" w:hAnsi="Times New Roman" w:cs="Times New Roman"/>
        </w:rPr>
        <w:t xml:space="preserve"> </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②</w:t>
      </w:r>
      <w:r w:rsidRPr="00C81539">
        <w:rPr>
          <w:rFonts w:ascii="Times New Roman" w:eastAsia="楷体_GB2312" w:hAnsi="Times New Roman" w:cs="Times New Roman"/>
        </w:rPr>
        <w:t>这一研究是由英国苏格兰圣安德鲁斯大学心理学与神经系统科学学院的研究人员完成的，成果发表在日前出版的国际权威学术期刊《当代生物学》上。他们破译了野生黑猩猩的</w:t>
      </w:r>
      <w:r w:rsidRPr="00C81539">
        <w:rPr>
          <w:rFonts w:ascii="Times New Roman" w:eastAsia="楷体_GB2312" w:hAnsi="Times New Roman" w:cs="Times New Roman"/>
        </w:rPr>
        <w:t>66</w:t>
      </w:r>
      <w:r w:rsidRPr="00C81539">
        <w:rPr>
          <w:rFonts w:ascii="Times New Roman" w:eastAsia="楷体_GB2312" w:hAnsi="Times New Roman" w:cs="Times New Roman"/>
        </w:rPr>
        <w:t>种姿势语言，发现这些姿势语言可以表达</w:t>
      </w:r>
      <w:r w:rsidRPr="00C81539">
        <w:rPr>
          <w:rFonts w:ascii="Times New Roman" w:eastAsia="楷体_GB2312" w:hAnsi="Times New Roman" w:cs="Times New Roman"/>
        </w:rPr>
        <w:t>19</w:t>
      </w:r>
      <w:r w:rsidRPr="00C81539">
        <w:rPr>
          <w:rFonts w:ascii="Times New Roman" w:eastAsia="楷体_GB2312" w:hAnsi="Times New Roman" w:cs="Times New Roman"/>
        </w:rPr>
        <w:t>种意思。该校的查德</w:t>
      </w:r>
      <w:r w:rsidRPr="00C81539">
        <w:rPr>
          <w:rFonts w:ascii="Times New Roman" w:eastAsia="楷体_GB2312" w:hAnsi="Times New Roman" w:cs="Times New Roman"/>
        </w:rPr>
        <w:t>·</w:t>
      </w:r>
      <w:r w:rsidRPr="00C81539">
        <w:rPr>
          <w:rFonts w:ascii="Times New Roman" w:eastAsia="楷体_GB2312" w:hAnsi="Times New Roman" w:cs="Times New Roman"/>
        </w:rPr>
        <w:t>拜恩教授表示：</w:t>
      </w:r>
      <w:r w:rsidRPr="00C81539">
        <w:rPr>
          <w:rFonts w:hAnsi="宋体" w:cs="Times New Roman"/>
        </w:rPr>
        <w:t>“</w:t>
      </w:r>
      <w:r w:rsidRPr="00C81539">
        <w:rPr>
          <w:rFonts w:ascii="Times New Roman" w:eastAsia="楷体_GB2312" w:hAnsi="Times New Roman" w:cs="Times New Roman"/>
        </w:rPr>
        <w:t>我们的研究结果展示了一个非常丰富的信息系统，这是在大自然中观察到的与人类语言最接近的体系。</w:t>
      </w:r>
      <w:r w:rsidRPr="00C81539">
        <w:rPr>
          <w:rFonts w:hAnsi="宋体"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③</w:t>
      </w:r>
      <w:r w:rsidRPr="00C81539">
        <w:rPr>
          <w:rFonts w:ascii="Times New Roman" w:eastAsia="楷体_GB2312" w:hAnsi="Times New Roman" w:cs="Times New Roman"/>
        </w:rPr>
        <w:t>他们发现，有些姿势仅有一种意思，有些则有多重意思；有些姿势可以单独使用，而有些则可以组合起来，用以更为复杂的交流。而且更为重要的是，无论是哪只黑猩猩使用这些姿势，它们所表达的意思都是一致的。比如，一点一点地把树叶撕咬成条的确是为了吸引异性，并且只表示这个意思，而用手背轻推其他黑猩猩的意思确实是说</w:t>
      </w:r>
      <w:r w:rsidRPr="00C81539">
        <w:rPr>
          <w:rFonts w:hAnsi="宋体" w:cs="Times New Roman"/>
        </w:rPr>
        <w:t>“</w:t>
      </w:r>
      <w:r w:rsidRPr="00C81539">
        <w:rPr>
          <w:rFonts w:ascii="Times New Roman" w:eastAsia="楷体_GB2312" w:hAnsi="Times New Roman" w:cs="Times New Roman"/>
        </w:rPr>
        <w:t>来，让我过一下</w:t>
      </w:r>
      <w:r w:rsidRPr="00C81539">
        <w:rPr>
          <w:rFonts w:hAnsi="宋体" w:cs="Times New Roman"/>
        </w:rPr>
        <w:t>”</w:t>
      </w:r>
      <w:r w:rsidRPr="00C81539">
        <w:rPr>
          <w:rFonts w:ascii="Times New Roman" w:eastAsia="楷体_GB2312" w:hAnsi="Times New Roman" w:cs="Times New Roman"/>
        </w:rPr>
        <w:t>。但有些动作则表达不止一种意思，比如一只猩猩抓住另一只猩猩的时候，有时是表达</w:t>
      </w:r>
      <w:r w:rsidRPr="00C81539">
        <w:rPr>
          <w:rFonts w:hAnsi="宋体" w:cs="Times New Roman"/>
        </w:rPr>
        <w:t>“</w:t>
      </w:r>
      <w:r w:rsidRPr="00C81539">
        <w:rPr>
          <w:rFonts w:ascii="Times New Roman" w:eastAsia="楷体_GB2312" w:hAnsi="Times New Roman" w:cs="Times New Roman"/>
        </w:rPr>
        <w:t>住手</w:t>
      </w:r>
      <w:r w:rsidRPr="00C81539">
        <w:rPr>
          <w:rFonts w:hAnsi="宋体" w:cs="Times New Roman"/>
        </w:rPr>
        <w:t>”</w:t>
      </w:r>
      <w:r w:rsidRPr="00C81539">
        <w:rPr>
          <w:rFonts w:ascii="Times New Roman" w:eastAsia="楷体_GB2312" w:hAnsi="Times New Roman" w:cs="Times New Roman"/>
        </w:rPr>
        <w:t>，有时是</w:t>
      </w:r>
      <w:r w:rsidRPr="00C81539">
        <w:rPr>
          <w:rFonts w:hAnsi="宋体" w:cs="Times New Roman"/>
        </w:rPr>
        <w:t>“</w:t>
      </w:r>
      <w:r w:rsidRPr="00C81539">
        <w:rPr>
          <w:rFonts w:ascii="Times New Roman" w:eastAsia="楷体_GB2312" w:hAnsi="Times New Roman" w:cs="Times New Roman"/>
        </w:rPr>
        <w:t>爬到我身上</w:t>
      </w:r>
      <w:r w:rsidRPr="00C81539">
        <w:rPr>
          <w:rFonts w:hAnsi="宋体" w:cs="Times New Roman"/>
        </w:rPr>
        <w:t>”</w:t>
      </w:r>
      <w:r w:rsidRPr="00C81539">
        <w:rPr>
          <w:rFonts w:ascii="Times New Roman" w:eastAsia="楷体_GB2312" w:hAnsi="Times New Roman" w:cs="Times New Roman"/>
        </w:rPr>
        <w:t>，而有时则是</w:t>
      </w:r>
      <w:r w:rsidRPr="00C81539">
        <w:rPr>
          <w:rFonts w:hAnsi="宋体" w:cs="Times New Roman"/>
        </w:rPr>
        <w:t>“</w:t>
      </w:r>
      <w:r w:rsidRPr="00C81539">
        <w:rPr>
          <w:rFonts w:ascii="Times New Roman" w:eastAsia="楷体_GB2312" w:hAnsi="Times New Roman" w:cs="Times New Roman"/>
        </w:rPr>
        <w:t>走开</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④</w:t>
      </w:r>
      <w:r w:rsidRPr="00C81539">
        <w:rPr>
          <w:rFonts w:ascii="Times New Roman" w:eastAsia="楷体_GB2312" w:hAnsi="Times New Roman" w:cs="Times New Roman"/>
        </w:rPr>
        <w:t>黑猩猩并不是无意义地在使用这些语言，而是有很强的目的性。拜恩教授说，黑猩猩的姿势语言如果没有获得指向对象的回应，那么它们还会重复做姿势，并根据情况变换姿势，有时还同时使用其他策略，直至达到它们的目的。并且在社会性的说服与协商，比如调解、平息争吵、打架和斡旋、谈判等中，为了相同的目的，它们灵活使用一些姿势的频率会更高。</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⑤</w:t>
      </w:r>
      <w:r w:rsidRPr="00C81539">
        <w:rPr>
          <w:rFonts w:ascii="Times New Roman" w:eastAsia="楷体_GB2312" w:hAnsi="Times New Roman" w:cs="Times New Roman"/>
        </w:rPr>
        <w:t>这项新研究的意义不仅仅在于对野外黑猩猩的大量自然姿势语言进行成功的研究，确认了除人类之外，还有一种动物也会有目的地使用姿势语言，更在于这一研究结果能够为追溯人类语言的起源提供非常有价值的参考。</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⑥</w:t>
      </w:r>
      <w:r w:rsidRPr="00C81539">
        <w:rPr>
          <w:rFonts w:ascii="Times New Roman" w:eastAsia="楷体_GB2312" w:hAnsi="Times New Roman" w:cs="Times New Roman"/>
        </w:rPr>
        <w:t>英国曼彻斯特大学的进化生物学家苏珊</w:t>
      </w:r>
      <w:r w:rsidRPr="00C81539">
        <w:rPr>
          <w:rFonts w:ascii="Times New Roman" w:eastAsia="楷体_GB2312" w:hAnsi="Times New Roman" w:cs="Times New Roman"/>
        </w:rPr>
        <w:t>·</w:t>
      </w:r>
      <w:r w:rsidRPr="00C81539">
        <w:rPr>
          <w:rFonts w:ascii="Times New Roman" w:eastAsia="楷体_GB2312" w:hAnsi="Times New Roman" w:cs="Times New Roman"/>
        </w:rPr>
        <w:t>舒尔茨博士认为，这项研究有效填补了我们在人类语言进化知识方面的空白。但这还远远不够，研究应该继续下去，以便确定黑猩猩是否还有更多的姿势语言，以及姿势的细微差别是否有意义的不同。</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⑦</w:t>
      </w:r>
      <w:r w:rsidRPr="00C81539">
        <w:rPr>
          <w:rFonts w:ascii="Times New Roman" w:eastAsia="楷体_GB2312" w:hAnsi="Times New Roman" w:cs="Times New Roman"/>
        </w:rPr>
        <w:t>拜恩教授的同事凯瑟琳</w:t>
      </w:r>
      <w:r w:rsidRPr="00C81539">
        <w:rPr>
          <w:rFonts w:ascii="Times New Roman" w:eastAsia="楷体_GB2312" w:hAnsi="Times New Roman" w:cs="Times New Roman"/>
        </w:rPr>
        <w:t>·</w:t>
      </w:r>
      <w:r w:rsidRPr="00C81539">
        <w:rPr>
          <w:rFonts w:ascii="Times New Roman" w:eastAsia="楷体_GB2312" w:hAnsi="Times New Roman" w:cs="Times New Roman"/>
        </w:rPr>
        <w:t>霍贝特博士说，他们还要继续下一阶段的进一步研究。她说：</w:t>
      </w:r>
      <w:r w:rsidRPr="00C81539">
        <w:rPr>
          <w:rFonts w:hAnsi="宋体" w:cs="Times New Roman"/>
        </w:rPr>
        <w:t>“</w:t>
      </w:r>
      <w:r w:rsidRPr="00C81539">
        <w:rPr>
          <w:rFonts w:ascii="Times New Roman" w:eastAsia="楷体_GB2312" w:hAnsi="Times New Roman" w:cs="Times New Roman"/>
        </w:rPr>
        <w:t>现在，我们有了基本的黑猩猩姿势语言</w:t>
      </w:r>
      <w:r w:rsidRPr="00C81539">
        <w:rPr>
          <w:rFonts w:hAnsi="宋体" w:cs="Times New Roman"/>
        </w:rPr>
        <w:t>‘</w:t>
      </w:r>
      <w:r w:rsidRPr="00C81539">
        <w:rPr>
          <w:rFonts w:ascii="Times New Roman" w:eastAsia="楷体_GB2312" w:hAnsi="Times New Roman" w:cs="Times New Roman"/>
        </w:rPr>
        <w:t>词典</w:t>
      </w:r>
      <w:r w:rsidRPr="00C81539">
        <w:rPr>
          <w:rFonts w:hAnsi="宋体" w:cs="Times New Roman"/>
        </w:rPr>
        <w:t>’</w:t>
      </w:r>
      <w:r w:rsidRPr="00C81539">
        <w:rPr>
          <w:rFonts w:ascii="Times New Roman" w:eastAsia="楷体_GB2312" w:hAnsi="Times New Roman" w:cs="Times New Roman"/>
        </w:rPr>
        <w:t>，我们能够开始处理其他有趣的问题了。比如，是不是一些姿势有与语境无关的非常通用的意思？而另一些姿势则因语境的不同有显著或细微的区别？不同动作之间的细微差别是否对意思也有影响？</w:t>
      </w:r>
      <w:r w:rsidRPr="00C81539">
        <w:rPr>
          <w:rFonts w:hAnsi="宋体" w:cs="Times New Roman"/>
        </w:rPr>
        <w:t>”</w:t>
      </w:r>
      <w:r w:rsidRPr="00C81539">
        <w:rPr>
          <w:rFonts w:ascii="Times New Roman" w:eastAsia="楷体_GB2312" w:hAnsi="Times New Roman" w:cs="Times New Roman"/>
        </w:rPr>
        <w:t>此外，霍贝特博士还想知道，黑猩猩的手势是不是也有</w:t>
      </w:r>
      <w:r w:rsidRPr="00C81539">
        <w:rPr>
          <w:rFonts w:hAnsi="宋体" w:cs="Times New Roman"/>
        </w:rPr>
        <w:t>“</w:t>
      </w:r>
      <w:r w:rsidRPr="00C81539">
        <w:rPr>
          <w:rFonts w:ascii="Times New Roman" w:eastAsia="楷体_GB2312" w:hAnsi="Times New Roman" w:cs="Times New Roman"/>
        </w:rPr>
        <w:t>方言</w:t>
      </w:r>
      <w:r w:rsidRPr="00C81539">
        <w:rPr>
          <w:rFonts w:hAnsi="宋体" w:cs="Times New Roman"/>
        </w:rPr>
        <w:t>”</w:t>
      </w:r>
      <w:r w:rsidRPr="00C81539">
        <w:rPr>
          <w:rFonts w:ascii="Times New Roman" w:eastAsia="楷体_GB2312" w:hAnsi="Times New Roman" w:cs="Times New Roman"/>
        </w:rPr>
        <w:t>，正如不同的黑猩猩社群会用不同的方式使用工具。</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摘编自胡轩逸《解读黑猩猩</w:t>
      </w:r>
      <w:r w:rsidRPr="00C81539">
        <w:rPr>
          <w:rFonts w:hAnsi="宋体" w:cs="Times New Roman"/>
        </w:rPr>
        <w:t>“</w:t>
      </w:r>
      <w:r w:rsidRPr="00C81539">
        <w:rPr>
          <w:rFonts w:ascii="Times New Roman" w:hAnsi="Times New Roman" w:cs="Times New Roman"/>
        </w:rPr>
        <w:t>词典</w:t>
      </w:r>
      <w:r w:rsidRPr="00C81539">
        <w:rPr>
          <w:rFonts w:hAnsi="宋体" w:cs="Times New Roman"/>
        </w:rPr>
        <w:t>”</w:t>
      </w:r>
      <w:r>
        <w:rPr>
          <w:rFonts w:ascii="Times New Roman" w:hAnsi="Times New Roman" w:cs="Times New Roman"/>
        </w:rPr>
        <w:t>，</w:t>
      </w:r>
      <w:r w:rsidRPr="00C81539">
        <w:rPr>
          <w:rFonts w:ascii="Times New Roman" w:hAnsi="Times New Roman" w:cs="Times New Roman"/>
        </w:rPr>
        <w:t>探究语言的起源》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下列对原文思路的分析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hAnsi="宋体" w:cs="Times New Roman"/>
        </w:rPr>
        <w:t>①②</w:t>
      </w:r>
      <w:r w:rsidRPr="00C81539">
        <w:rPr>
          <w:rFonts w:ascii="Times New Roman" w:hAnsi="Times New Roman" w:cs="Times New Roman"/>
        </w:rPr>
        <w:t>两段概括介绍野生黑猩猩交流时所使用的</w:t>
      </w:r>
      <w:r w:rsidRPr="00C81539">
        <w:rPr>
          <w:rFonts w:hAnsi="宋体" w:cs="Times New Roman"/>
        </w:rPr>
        <w:t>“</w:t>
      </w:r>
      <w:r w:rsidRPr="00C81539">
        <w:rPr>
          <w:rFonts w:ascii="Times New Roman" w:hAnsi="Times New Roman" w:cs="Times New Roman"/>
        </w:rPr>
        <w:t>语言</w:t>
      </w:r>
      <w:r w:rsidRPr="00C81539">
        <w:rPr>
          <w:rFonts w:hAnsi="宋体" w:cs="Times New Roman"/>
        </w:rPr>
        <w:t>”</w:t>
      </w:r>
      <w:r w:rsidRPr="00C81539">
        <w:rPr>
          <w:rFonts w:ascii="Times New Roman" w:hAnsi="Times New Roman" w:cs="Times New Roman"/>
        </w:rPr>
        <w:t>是有特定含意的</w:t>
      </w:r>
      <w:r>
        <w:rPr>
          <w:rFonts w:ascii="Times New Roman" w:hAnsi="Times New Roman" w:cs="Times New Roman"/>
        </w:rPr>
        <w:t>，</w:t>
      </w:r>
      <w:r w:rsidRPr="00C81539">
        <w:rPr>
          <w:rFonts w:ascii="Times New Roman" w:hAnsi="Times New Roman" w:cs="Times New Roman"/>
        </w:rPr>
        <w:t>这些</w:t>
      </w:r>
      <w:r w:rsidRPr="00C81539">
        <w:rPr>
          <w:rFonts w:hAnsi="宋体" w:cs="Times New Roman"/>
        </w:rPr>
        <w:t>“</w:t>
      </w:r>
      <w:r w:rsidRPr="00C81539">
        <w:rPr>
          <w:rFonts w:ascii="Times New Roman" w:hAnsi="Times New Roman" w:cs="Times New Roman"/>
        </w:rPr>
        <w:t>语言</w:t>
      </w:r>
      <w:r w:rsidRPr="00C81539">
        <w:rPr>
          <w:rFonts w:hAnsi="宋体" w:cs="Times New Roman"/>
        </w:rPr>
        <w:t>”</w:t>
      </w:r>
      <w:r w:rsidRPr="00C81539">
        <w:rPr>
          <w:rFonts w:ascii="Times New Roman" w:hAnsi="Times New Roman" w:cs="Times New Roman"/>
        </w:rPr>
        <w:t>被英国的科研人员破译出来</w:t>
      </w:r>
      <w:r>
        <w:rPr>
          <w:rFonts w:ascii="Times New Roman" w:hAnsi="Times New Roman" w:cs="Times New Roman"/>
        </w:rPr>
        <w:t>，</w:t>
      </w:r>
      <w:r w:rsidRPr="00C81539">
        <w:rPr>
          <w:rFonts w:ascii="Times New Roman" w:hAnsi="Times New Roman" w:cs="Times New Roman"/>
        </w:rPr>
        <w:t>并将研究成果发表在《当代生物学》上</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hAnsi="宋体" w:cs="Times New Roman"/>
        </w:rPr>
        <w:t>③④</w:t>
      </w:r>
      <w:r w:rsidRPr="00C81539">
        <w:rPr>
          <w:rFonts w:ascii="Times New Roman" w:hAnsi="Times New Roman" w:cs="Times New Roman"/>
        </w:rPr>
        <w:t>两段具体介绍黑猩猩的</w:t>
      </w:r>
      <w:r w:rsidRPr="00C81539">
        <w:rPr>
          <w:rFonts w:hAnsi="宋体" w:cs="Times New Roman"/>
        </w:rPr>
        <w:t>“</w:t>
      </w:r>
      <w:r w:rsidRPr="00C81539">
        <w:rPr>
          <w:rFonts w:ascii="Times New Roman" w:hAnsi="Times New Roman" w:cs="Times New Roman"/>
        </w:rPr>
        <w:t>语言</w:t>
      </w:r>
      <w:r w:rsidRPr="00C81539">
        <w:rPr>
          <w:rFonts w:hAnsi="宋体" w:cs="Times New Roman"/>
        </w:rPr>
        <w:t>”</w:t>
      </w:r>
      <w:r w:rsidRPr="00C81539">
        <w:rPr>
          <w:rFonts w:ascii="Times New Roman" w:hAnsi="Times New Roman" w:cs="Times New Roman"/>
        </w:rPr>
        <w:t>内容及特点</w:t>
      </w:r>
      <w:r>
        <w:rPr>
          <w:rFonts w:ascii="Times New Roman" w:hAnsi="Times New Roman" w:cs="Times New Roman"/>
        </w:rPr>
        <w:t>，</w:t>
      </w:r>
      <w:r w:rsidRPr="00C81539">
        <w:rPr>
          <w:rFonts w:ascii="Times New Roman" w:hAnsi="Times New Roman" w:cs="Times New Roman"/>
        </w:rPr>
        <w:t>第</w:t>
      </w:r>
      <w:r w:rsidRPr="00C81539">
        <w:rPr>
          <w:rFonts w:hAnsi="宋体" w:cs="Times New Roman"/>
        </w:rPr>
        <w:t>③</w:t>
      </w:r>
      <w:r w:rsidRPr="00C81539">
        <w:rPr>
          <w:rFonts w:ascii="Times New Roman" w:hAnsi="Times New Roman" w:cs="Times New Roman"/>
        </w:rPr>
        <w:t>段举例说明黑猩猩姿势语言的含意</w:t>
      </w:r>
      <w:r>
        <w:rPr>
          <w:rFonts w:ascii="Times New Roman" w:hAnsi="Times New Roman" w:cs="Times New Roman"/>
        </w:rPr>
        <w:t>，</w:t>
      </w:r>
      <w:r w:rsidRPr="00C81539">
        <w:rPr>
          <w:rFonts w:ascii="Times New Roman" w:hAnsi="Times New Roman" w:cs="Times New Roman"/>
        </w:rPr>
        <w:t>第</w:t>
      </w:r>
      <w:r w:rsidRPr="00C81539">
        <w:rPr>
          <w:rFonts w:hAnsi="宋体" w:cs="Times New Roman"/>
        </w:rPr>
        <w:t>④</w:t>
      </w:r>
      <w:r w:rsidRPr="00C81539">
        <w:rPr>
          <w:rFonts w:ascii="Times New Roman" w:hAnsi="Times New Roman" w:cs="Times New Roman"/>
        </w:rPr>
        <w:t>段说明黑猩猩使用姿势语言是为了达到交际的目的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hAnsi="宋体" w:cs="Times New Roman"/>
        </w:rPr>
        <w:t>⑤⑥</w:t>
      </w:r>
      <w:r w:rsidRPr="00C81539">
        <w:rPr>
          <w:rFonts w:ascii="Times New Roman" w:hAnsi="Times New Roman" w:cs="Times New Roman"/>
        </w:rPr>
        <w:t>段是并列关系</w:t>
      </w:r>
      <w:r>
        <w:rPr>
          <w:rFonts w:ascii="Times New Roman" w:hAnsi="Times New Roman" w:cs="Times New Roman"/>
        </w:rPr>
        <w:t>，</w:t>
      </w:r>
      <w:r w:rsidRPr="00C81539">
        <w:rPr>
          <w:rFonts w:ascii="Times New Roman" w:hAnsi="Times New Roman" w:cs="Times New Roman"/>
        </w:rPr>
        <w:t>说明对野外黑猩猩姿势语言研究的意义在于确认了除人类以外</w:t>
      </w:r>
      <w:r w:rsidRPr="00C81539">
        <w:rPr>
          <w:rFonts w:ascii="Times New Roman" w:hAnsi="Times New Roman" w:cs="Times New Roman"/>
        </w:rPr>
        <w:t>还有一种动物也会有目的地使用姿势语言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第</w:t>
      </w:r>
      <w:r w:rsidRPr="00C81539">
        <w:rPr>
          <w:rFonts w:hAnsi="宋体" w:cs="Times New Roman"/>
        </w:rPr>
        <w:t>⑦</w:t>
      </w:r>
      <w:r w:rsidRPr="00C81539">
        <w:rPr>
          <w:rFonts w:ascii="Times New Roman" w:hAnsi="Times New Roman" w:cs="Times New Roman"/>
        </w:rPr>
        <w:t>段总结全文</w:t>
      </w:r>
      <w:r>
        <w:rPr>
          <w:rFonts w:ascii="Times New Roman" w:hAnsi="Times New Roman" w:cs="Times New Roman"/>
        </w:rPr>
        <w:t>，</w:t>
      </w:r>
      <w:r w:rsidRPr="00C81539">
        <w:rPr>
          <w:rFonts w:ascii="Times New Roman" w:hAnsi="Times New Roman" w:cs="Times New Roman"/>
        </w:rPr>
        <w:t>指出目前的研究还要继续下去</w:t>
      </w:r>
      <w:r>
        <w:rPr>
          <w:rFonts w:ascii="Times New Roman" w:hAnsi="Times New Roman" w:cs="Times New Roman"/>
        </w:rPr>
        <w:t>，</w:t>
      </w:r>
      <w:r w:rsidRPr="00C81539">
        <w:rPr>
          <w:rFonts w:ascii="Times New Roman" w:hAnsi="Times New Roman" w:cs="Times New Roman"/>
        </w:rPr>
        <w:t>指出未来研究的方向</w:t>
      </w:r>
      <w:r>
        <w:rPr>
          <w:rFonts w:ascii="Times New Roman" w:hAnsi="Times New Roman" w:cs="Times New Roman"/>
        </w:rPr>
        <w:t>。</w:t>
      </w:r>
      <w:r w:rsidRPr="00C81539">
        <w:rPr>
          <w:rFonts w:ascii="Times New Roman" w:hAnsi="Times New Roman" w:cs="Times New Roman"/>
        </w:rPr>
        <w:t>全文条理清晰</w:t>
      </w:r>
      <w:r>
        <w:rPr>
          <w:rFonts w:ascii="Times New Roman" w:hAnsi="Times New Roman" w:cs="Times New Roman"/>
        </w:rPr>
        <w:t>，</w:t>
      </w:r>
      <w:r w:rsidRPr="00C81539">
        <w:rPr>
          <w:rFonts w:ascii="Times New Roman" w:hAnsi="Times New Roman" w:cs="Times New Roman"/>
        </w:rPr>
        <w:t>说明逐渐深入</w:t>
      </w:r>
      <w:r>
        <w:rPr>
          <w:rFonts w:ascii="Times New Roman" w:hAnsi="Times New Roman" w:cs="Times New Roman"/>
        </w:rPr>
        <w:t>，</w:t>
      </w:r>
      <w:r w:rsidRPr="00C81539">
        <w:rPr>
          <w:rFonts w:ascii="Times New Roman" w:hAnsi="Times New Roman" w:cs="Times New Roman"/>
        </w:rPr>
        <w:t>全面介绍了对黑猩猩姿势语言研究的内容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对野外黑猩猩姿势语言研究的意义在于确认了</w:t>
      </w:r>
      <w:r w:rsidRPr="00C81539">
        <w:rPr>
          <w:rFonts w:hAnsi="宋体" w:cs="Times New Roman"/>
        </w:rPr>
        <w:t>……”</w:t>
      </w:r>
      <w:r w:rsidRPr="00C81539">
        <w:rPr>
          <w:rFonts w:ascii="Times New Roman" w:eastAsia="楷体_GB2312" w:hAnsi="Times New Roman" w:cs="Times New Roman"/>
        </w:rPr>
        <w:t>以偏概全，原文第</w:t>
      </w:r>
      <w:r w:rsidRPr="00C81539">
        <w:rPr>
          <w:rFonts w:eastAsia="楷体_GB2312" w:hAnsi="宋体" w:cs="Times New Roman"/>
        </w:rPr>
        <w:t>⑤</w:t>
      </w:r>
      <w:r w:rsidRPr="00C81539">
        <w:rPr>
          <w:rFonts w:ascii="Times New Roman" w:eastAsia="楷体_GB2312" w:hAnsi="Times New Roman" w:cs="Times New Roman"/>
        </w:rPr>
        <w:t>段的表述是</w:t>
      </w:r>
      <w:r w:rsidRPr="00C81539">
        <w:rPr>
          <w:rFonts w:hAnsi="宋体" w:cs="Times New Roman"/>
        </w:rPr>
        <w:t>“</w:t>
      </w:r>
      <w:r w:rsidRPr="00C81539">
        <w:rPr>
          <w:rFonts w:ascii="Times New Roman" w:eastAsia="楷体_GB2312" w:hAnsi="Times New Roman" w:cs="Times New Roman"/>
        </w:rPr>
        <w:t>这项新研究的意义不仅仅在于对野外黑猩猩的大量自然姿势语言进行成功的研究，确认了除人类之外，还有一种动物也会有目的地使用姿势语言，更在于这一研究结果能够为追溯人类语言的起源提供非常有价值的参考</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eastAsia="黑体" w:hAnsi="Times New Roman" w:cs="Times New Roman"/>
        </w:rPr>
        <w:t>2</w:t>
      </w:r>
      <w:r w:rsidRPr="00C81539">
        <w:rPr>
          <w:rFonts w:ascii="Times New Roman" w:eastAsia="黑体"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2017·</w:t>
      </w:r>
      <w:r w:rsidRPr="00C81539">
        <w:rPr>
          <w:rFonts w:ascii="Times New Roman" w:eastAsia="楷体_GB2312" w:hAnsi="Times New Roman" w:cs="Times New Roman"/>
        </w:rPr>
        <w:t>江苏卷</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现在书店里有许许多多菜谱，分属各种不同的菜系：四川的，淮扬的，上海的，广州的</w:t>
      </w:r>
      <w:r w:rsidRPr="00C81539">
        <w:rPr>
          <w:rFonts w:hAnsi="宋体" w:cs="Times New Roman"/>
        </w:rPr>
        <w:t>……</w:t>
      </w:r>
      <w:r w:rsidRPr="00C81539">
        <w:rPr>
          <w:rFonts w:ascii="Times New Roman" w:eastAsia="楷体_GB2312" w:hAnsi="Times New Roman" w:cs="Times New Roman"/>
        </w:rPr>
        <w:t>但菜谱不是菜，不能吃。菜谱给人一个规范，有的很详细，看起来也很死板，如加盐多少，文火炖半个小时等等。这个指标，对于普通家庭主妇而言，是帮助她做出中等水平的菜肴来，不至于不堪入口。但厨艺上乘，在于把握火候。火候，是一个综合性的分寸，不是</w:t>
      </w:r>
      <w:r w:rsidRPr="00C81539">
        <w:rPr>
          <w:rFonts w:hAnsi="宋体" w:cs="Times New Roman"/>
        </w:rPr>
        <w:t>“</w:t>
      </w:r>
      <w:r w:rsidRPr="00C81539">
        <w:rPr>
          <w:rFonts w:ascii="Times New Roman" w:eastAsia="楷体_GB2312" w:hAnsi="Times New Roman" w:cs="Times New Roman"/>
        </w:rPr>
        <w:t>30</w:t>
      </w:r>
      <w:r w:rsidRPr="00C81539">
        <w:rPr>
          <w:rFonts w:ascii="Times New Roman" w:eastAsia="楷体_GB2312" w:hAnsi="Times New Roman" w:cs="Times New Roman"/>
        </w:rPr>
        <w:t>分钟</w:t>
      </w:r>
      <w:r w:rsidRPr="00C81539">
        <w:rPr>
          <w:rFonts w:hAnsi="宋体" w:cs="Times New Roman"/>
        </w:rPr>
        <w:t>”“</w:t>
      </w:r>
      <w:r w:rsidRPr="00C81539">
        <w:rPr>
          <w:rFonts w:ascii="Times New Roman" w:eastAsia="楷体_GB2312" w:hAnsi="Times New Roman" w:cs="Times New Roman"/>
        </w:rPr>
        <w:t>35</w:t>
      </w:r>
      <w:r w:rsidRPr="00C81539">
        <w:rPr>
          <w:rFonts w:ascii="Times New Roman" w:eastAsia="楷体_GB2312" w:hAnsi="Times New Roman" w:cs="Times New Roman"/>
        </w:rPr>
        <w:t>分零</w:t>
      </w:r>
      <w:r w:rsidRPr="00C81539">
        <w:rPr>
          <w:rFonts w:ascii="Times New Roman" w:eastAsia="楷体_GB2312" w:hAnsi="Times New Roman" w:cs="Times New Roman"/>
        </w:rPr>
        <w:t>5</w:t>
      </w:r>
      <w:r w:rsidRPr="00C81539">
        <w:rPr>
          <w:rFonts w:ascii="Times New Roman" w:eastAsia="楷体_GB2312" w:hAnsi="Times New Roman" w:cs="Times New Roman"/>
        </w:rPr>
        <w:t>秒</w:t>
      </w:r>
      <w:r w:rsidRPr="00C81539">
        <w:rPr>
          <w:rFonts w:hAnsi="宋体" w:cs="Times New Roman"/>
        </w:rPr>
        <w:t>”</w:t>
      </w:r>
      <w:r w:rsidRPr="00C81539">
        <w:rPr>
          <w:rFonts w:ascii="Times New Roman" w:eastAsia="楷体_GB2312" w:hAnsi="Times New Roman" w:cs="Times New Roman"/>
        </w:rPr>
        <w:t>那样死板的，到时一定起锅。</w:t>
      </w:r>
      <w:r w:rsidRPr="00C81539">
        <w:rPr>
          <w:rFonts w:hAnsi="宋体" w:cs="Times New Roman"/>
        </w:rPr>
        <w:t>“</w:t>
      </w:r>
      <w:r w:rsidRPr="00C81539">
        <w:rPr>
          <w:rFonts w:ascii="Times New Roman" w:eastAsia="楷体_GB2312" w:hAnsi="Times New Roman" w:cs="Times New Roman"/>
        </w:rPr>
        <w:t>火</w:t>
      </w:r>
      <w:r w:rsidRPr="00C81539">
        <w:rPr>
          <w:rFonts w:hAnsi="宋体" w:cs="Times New Roman"/>
        </w:rPr>
        <w:t>”</w:t>
      </w:r>
      <w:r w:rsidRPr="00C81539">
        <w:rPr>
          <w:rFonts w:ascii="Times New Roman" w:eastAsia="楷体_GB2312" w:hAnsi="Times New Roman" w:cs="Times New Roman"/>
        </w:rPr>
        <w:t>曰</w:t>
      </w:r>
      <w:r w:rsidRPr="00C81539">
        <w:rPr>
          <w:rFonts w:hAnsi="宋体" w:cs="Times New Roman"/>
        </w:rPr>
        <w:t>“</w:t>
      </w:r>
      <w:r w:rsidRPr="00C81539">
        <w:rPr>
          <w:rFonts w:ascii="Times New Roman" w:eastAsia="楷体_GB2312" w:hAnsi="Times New Roman" w:cs="Times New Roman"/>
        </w:rPr>
        <w:t>候</w:t>
      </w:r>
      <w:r w:rsidRPr="00C81539">
        <w:rPr>
          <w:rFonts w:hAnsi="宋体" w:cs="Times New Roman"/>
        </w:rPr>
        <w:t>”</w:t>
      </w:r>
      <w:r w:rsidRPr="00C81539">
        <w:rPr>
          <w:rFonts w:ascii="Times New Roman" w:eastAsia="楷体_GB2312" w:hAnsi="Times New Roman" w:cs="Times New Roman"/>
        </w:rPr>
        <w:t>，乃是一种征候，是靠操作者的经验体会感觉出来的。把握火候不是理论性的，而是实践性的，因而不仅仅是实用性的，而且是艺术性的。就实用性而言，做出来的菜，有个中等水平，能吃就行；但就艺术性而言，火候是必须掌握的。舞台艺术中也有火候，是把各种</w:t>
      </w:r>
      <w:r w:rsidRPr="00C81539">
        <w:rPr>
          <w:rFonts w:hAnsi="宋体" w:cs="Times New Roman"/>
        </w:rPr>
        <w:t>“</w:t>
      </w:r>
      <w:r w:rsidRPr="00C81539">
        <w:rPr>
          <w:rFonts w:ascii="Times New Roman" w:eastAsia="楷体_GB2312" w:hAnsi="Times New Roman" w:cs="Times New Roman"/>
        </w:rPr>
        <w:t>谱</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包括曲谱、身段、脸谱</w:t>
      </w:r>
      <w:r w:rsidRPr="00C81539">
        <w:rPr>
          <w:rFonts w:hAnsi="宋体" w:cs="Times New Roman"/>
        </w:rPr>
        <w:t>……</w:t>
      </w:r>
      <w:r w:rsidRPr="00C81539">
        <w:rPr>
          <w:rFonts w:ascii="Times New Roman" w:eastAsia="楷体_GB2312" w:hAnsi="Times New Roman" w:cs="Times New Roman"/>
        </w:rPr>
        <w:t>都艺术地</w:t>
      </w:r>
      <w:r w:rsidRPr="00C81539">
        <w:rPr>
          <w:rFonts w:hAnsi="宋体" w:cs="Times New Roman"/>
        </w:rPr>
        <w:t>“</w:t>
      </w:r>
      <w:r w:rsidRPr="00C81539">
        <w:rPr>
          <w:rFonts w:ascii="Times New Roman" w:eastAsia="楷体_GB2312" w:hAnsi="Times New Roman" w:cs="Times New Roman"/>
        </w:rPr>
        <w:t>兑现</w:t>
      </w:r>
      <w:r w:rsidRPr="00C81539">
        <w:rPr>
          <w:rFonts w:hAnsi="宋体" w:cs="Times New Roman"/>
        </w:rPr>
        <w:t>”</w:t>
      </w:r>
      <w:r w:rsidRPr="00C81539">
        <w:rPr>
          <w:rFonts w:ascii="Times New Roman" w:eastAsia="楷体_GB2312" w:hAnsi="Times New Roman" w:cs="Times New Roman"/>
        </w:rPr>
        <w:t>出来，是要艺术家把这些</w:t>
      </w:r>
      <w:r w:rsidRPr="00C81539">
        <w:rPr>
          <w:rFonts w:hAnsi="宋体" w:cs="Times New Roman"/>
        </w:rPr>
        <w:t>“</w:t>
      </w:r>
      <w:r w:rsidRPr="00C81539">
        <w:rPr>
          <w:rFonts w:ascii="Times New Roman" w:eastAsia="楷体_GB2312" w:hAnsi="Times New Roman" w:cs="Times New Roman"/>
        </w:rPr>
        <w:t>谱</w:t>
      </w:r>
      <w:r w:rsidRPr="00C81539">
        <w:rPr>
          <w:rFonts w:hAnsi="宋体" w:cs="Times New Roman"/>
        </w:rPr>
        <w:t>”</w:t>
      </w:r>
      <w:r w:rsidRPr="00C81539">
        <w:rPr>
          <w:rFonts w:ascii="Times New Roman" w:eastAsia="楷体_GB2312" w:hAnsi="Times New Roman" w:cs="Times New Roman"/>
        </w:rPr>
        <w:t>用活了，塑造出活生生的人物形象来。</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摘编自叶秀山《从脸谱说起》</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请简要归纳本段的论述层次</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答</w:t>
      </w:r>
      <w:r>
        <w:rPr>
          <w:rFonts w:ascii="Times New Roman" w:hAnsi="Times New Roman" w:cs="Times New Roman"/>
        </w:rPr>
        <w:t>：</w:t>
      </w:r>
      <w:r w:rsidRPr="00C81539">
        <w:rPr>
          <w:rFonts w:ascii="Times New Roman" w:hAnsi="Times New Roman" w:cs="Times New Roman"/>
        </w:rPr>
        <w:t>________________________________________________________________________</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认真阅读文段可知，前三句为第一层，讲菜谱的作用；中间五句为第二层，由菜谱转入火候，指明火候的重要性；最后一句为第三层，由烧菜的火候过渡到</w:t>
      </w:r>
      <w:r w:rsidRPr="00C81539">
        <w:rPr>
          <w:rFonts w:hAnsi="宋体" w:cs="Times New Roman"/>
        </w:rPr>
        <w:t>“</w:t>
      </w:r>
      <w:r w:rsidRPr="00C81539">
        <w:rPr>
          <w:rFonts w:ascii="Times New Roman" w:eastAsia="楷体_GB2312" w:hAnsi="Times New Roman" w:cs="Times New Roman"/>
        </w:rPr>
        <w:t>舞台艺术中也有火候</w:t>
      </w:r>
      <w:r w:rsidRPr="00C81539">
        <w:rPr>
          <w:rFonts w:hAnsi="宋体" w:cs="Times New Roman"/>
        </w:rPr>
        <w:t>”</w:t>
      </w:r>
      <w:r w:rsidRPr="00C81539">
        <w:rPr>
          <w:rFonts w:ascii="Times New Roman" w:eastAsia="楷体_GB2312" w:hAnsi="Times New Roman" w:cs="Times New Roman"/>
        </w:rPr>
        <w:t>这一话题上。</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FF0000"/>
        </w:rPr>
        <w:t>答案</w:t>
      </w:r>
      <w:r w:rsidRPr="002F3100">
        <w:rPr>
          <w:rFonts w:ascii="Times New Roman" w:hAnsi="Times New Roman" w:cs="Times New Roman"/>
          <w:color w:val="FF0000"/>
        </w:rPr>
        <w:t>　</w:t>
      </w:r>
      <w:r w:rsidRPr="00C81539">
        <w:rPr>
          <w:rFonts w:ascii="Times New Roman" w:hAnsi="Times New Roman" w:cs="Times New Roman"/>
        </w:rPr>
        <w:t>首先</w:t>
      </w:r>
      <w:r>
        <w:rPr>
          <w:rFonts w:ascii="Times New Roman" w:hAnsi="Times New Roman" w:cs="Times New Roman"/>
        </w:rPr>
        <w:t>，</w:t>
      </w:r>
      <w:r w:rsidRPr="00C81539">
        <w:rPr>
          <w:rFonts w:ascii="Times New Roman" w:hAnsi="Times New Roman" w:cs="Times New Roman"/>
        </w:rPr>
        <w:t>指出菜谱对做菜的规范意义</w:t>
      </w:r>
      <w:r>
        <w:rPr>
          <w:rFonts w:ascii="Times New Roman" w:hAnsi="Times New Roman" w:cs="Times New Roman"/>
        </w:rPr>
        <w:t>；</w:t>
      </w:r>
      <w:r w:rsidRPr="00C81539">
        <w:rPr>
          <w:rFonts w:ascii="Times New Roman" w:hAnsi="Times New Roman" w:cs="Times New Roman"/>
        </w:rPr>
        <w:t>其次阐述厨艺想达到上乘须把握火候</w:t>
      </w:r>
      <w:r>
        <w:rPr>
          <w:rFonts w:ascii="Times New Roman" w:hAnsi="Times New Roman" w:cs="Times New Roman"/>
        </w:rPr>
        <w:t>；</w:t>
      </w:r>
      <w:r w:rsidRPr="00C81539">
        <w:rPr>
          <w:rFonts w:ascii="Times New Roman" w:hAnsi="Times New Roman" w:cs="Times New Roman"/>
        </w:rPr>
        <w:t>最后</w:t>
      </w:r>
      <w:r>
        <w:rPr>
          <w:rFonts w:ascii="Times New Roman" w:hAnsi="Times New Roman" w:cs="Times New Roman"/>
        </w:rPr>
        <w:t>，</w:t>
      </w:r>
      <w:r w:rsidRPr="00C81539">
        <w:rPr>
          <w:rFonts w:ascii="Times New Roman" w:hAnsi="Times New Roman" w:cs="Times New Roman"/>
        </w:rPr>
        <w:t>指出舞台艺术的火候在于把</w:t>
      </w:r>
      <w:r w:rsidRPr="00C81539">
        <w:rPr>
          <w:rFonts w:hAnsi="宋体" w:cs="Times New Roman"/>
        </w:rPr>
        <w:t>“</w:t>
      </w:r>
      <w:r w:rsidRPr="00C81539">
        <w:rPr>
          <w:rFonts w:ascii="Times New Roman" w:hAnsi="Times New Roman" w:cs="Times New Roman"/>
        </w:rPr>
        <w:t>谱</w:t>
      </w:r>
      <w:r w:rsidRPr="00C81539">
        <w:rPr>
          <w:rFonts w:hAnsi="宋体" w:cs="Times New Roman"/>
        </w:rPr>
        <w:t>”</w:t>
      </w:r>
      <w:r w:rsidRPr="00C81539">
        <w:rPr>
          <w:rFonts w:ascii="Times New Roman" w:hAnsi="Times New Roman" w:cs="Times New Roman"/>
        </w:rPr>
        <w:t>用活</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13" name="图片 1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分析结构思路</w:t>
      </w:r>
      <w:r w:rsidRPr="00C81539">
        <w:rPr>
          <w:rFonts w:hAnsi="宋体" w:cs="Times New Roman"/>
        </w:rPr>
        <w:t>“</w:t>
      </w:r>
      <w:r w:rsidRPr="00C81539">
        <w:rPr>
          <w:rFonts w:ascii="Times New Roman" w:eastAsia="黑体" w:hAnsi="Times New Roman" w:cs="Times New Roman"/>
        </w:rPr>
        <w:t>三入手</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1</w:t>
      </w:r>
      <w:r>
        <w:rPr>
          <w:rFonts w:ascii="Times New Roman" w:eastAsia="黑体" w:hAnsi="Times New Roman" w:cs="Times New Roman"/>
        </w:rPr>
        <w:t>．</w:t>
      </w:r>
      <w:r w:rsidRPr="00C81539">
        <w:rPr>
          <w:rFonts w:ascii="Times New Roman" w:eastAsia="黑体" w:hAnsi="Times New Roman" w:cs="Times New Roman"/>
        </w:rPr>
        <w:t>从话题入手，探寻文章思路，把握结构特点</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话题是文章的核心</w:t>
      </w:r>
      <w:r>
        <w:rPr>
          <w:rFonts w:ascii="Times New Roman" w:hAnsi="Times New Roman" w:cs="Times New Roman"/>
        </w:rPr>
        <w:t>，</w:t>
      </w:r>
      <w:r w:rsidRPr="00C81539">
        <w:rPr>
          <w:rFonts w:ascii="Times New Roman" w:hAnsi="Times New Roman" w:cs="Times New Roman"/>
        </w:rPr>
        <w:t>文章是围绕话题展开的</w:t>
      </w:r>
      <w:r>
        <w:rPr>
          <w:rFonts w:ascii="Times New Roman" w:hAnsi="Times New Roman" w:cs="Times New Roman"/>
        </w:rPr>
        <w:t>，</w:t>
      </w:r>
      <w:r w:rsidRPr="00C81539">
        <w:rPr>
          <w:rFonts w:ascii="Times New Roman" w:hAnsi="Times New Roman" w:cs="Times New Roman"/>
        </w:rPr>
        <w:t>抓住了话题</w:t>
      </w:r>
      <w:r>
        <w:rPr>
          <w:rFonts w:ascii="Times New Roman" w:hAnsi="Times New Roman" w:cs="Times New Roman"/>
        </w:rPr>
        <w:t>，</w:t>
      </w:r>
      <w:r w:rsidRPr="00C81539">
        <w:rPr>
          <w:rFonts w:ascii="Times New Roman" w:hAnsi="Times New Roman" w:cs="Times New Roman"/>
        </w:rPr>
        <w:t>就能提纲挈领</w:t>
      </w:r>
      <w:r>
        <w:rPr>
          <w:rFonts w:ascii="Times New Roman" w:hAnsi="Times New Roman" w:cs="Times New Roman"/>
        </w:rPr>
        <w:t>，</w:t>
      </w:r>
      <w:r w:rsidRPr="00C81539">
        <w:rPr>
          <w:rFonts w:ascii="Times New Roman" w:hAnsi="Times New Roman" w:cs="Times New Roman"/>
        </w:rPr>
        <w:t>理出文章的脉络</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2</w:t>
      </w:r>
      <w:r>
        <w:rPr>
          <w:rFonts w:ascii="Times New Roman" w:hAnsi="Times New Roman" w:cs="Times New Roman"/>
        </w:rPr>
        <w:t>．</w:t>
      </w:r>
      <w:r w:rsidRPr="00C81539">
        <w:rPr>
          <w:rFonts w:ascii="Times New Roman" w:eastAsia="黑体" w:hAnsi="Times New Roman" w:cs="Times New Roman"/>
        </w:rPr>
        <w:t>从关系入手，理清文章的层次</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文章的段落层次有三种表现形式</w:t>
      </w:r>
      <w:r>
        <w:rPr>
          <w:rFonts w:ascii="Times New Roman" w:hAnsi="Times New Roman" w:cs="Times New Roman"/>
        </w:rPr>
        <w:t>：</w:t>
      </w:r>
      <w:r w:rsidRPr="00C81539">
        <w:rPr>
          <w:rFonts w:ascii="Times New Roman" w:hAnsi="Times New Roman" w:cs="Times New Roman"/>
        </w:rPr>
        <w:t>第一种是相承关系</w:t>
      </w:r>
      <w:r>
        <w:rPr>
          <w:rFonts w:ascii="Times New Roman" w:hAnsi="Times New Roman" w:cs="Times New Roman"/>
        </w:rPr>
        <w:t>，</w:t>
      </w:r>
      <w:r w:rsidRPr="00C81539">
        <w:rPr>
          <w:rFonts w:ascii="Times New Roman" w:hAnsi="Times New Roman" w:cs="Times New Roman"/>
        </w:rPr>
        <w:t>它包括承接关系和递进关系</w:t>
      </w:r>
      <w:r>
        <w:rPr>
          <w:rFonts w:ascii="Times New Roman" w:hAnsi="Times New Roman" w:cs="Times New Roman"/>
        </w:rPr>
        <w:t>；</w:t>
      </w:r>
      <w:r w:rsidRPr="00C81539">
        <w:rPr>
          <w:rFonts w:ascii="Times New Roman" w:hAnsi="Times New Roman" w:cs="Times New Roman"/>
        </w:rPr>
        <w:t>第</w:t>
      </w:r>
      <w:r w:rsidRPr="00C81539">
        <w:rPr>
          <w:rFonts w:ascii="Times New Roman" w:hAnsi="Times New Roman" w:cs="Times New Roman"/>
        </w:rPr>
        <w:t>二种是相并关系</w:t>
      </w:r>
      <w:r>
        <w:rPr>
          <w:rFonts w:ascii="Times New Roman" w:hAnsi="Times New Roman" w:cs="Times New Roman"/>
        </w:rPr>
        <w:t>，</w:t>
      </w:r>
      <w:r w:rsidRPr="00C81539">
        <w:rPr>
          <w:rFonts w:ascii="Times New Roman" w:hAnsi="Times New Roman" w:cs="Times New Roman"/>
        </w:rPr>
        <w:t>它包括并列关系和对照关系</w:t>
      </w:r>
      <w:r>
        <w:rPr>
          <w:rFonts w:ascii="Times New Roman" w:hAnsi="Times New Roman" w:cs="Times New Roman"/>
        </w:rPr>
        <w:t>；</w:t>
      </w:r>
      <w:r w:rsidRPr="00C81539">
        <w:rPr>
          <w:rFonts w:ascii="Times New Roman" w:hAnsi="Times New Roman" w:cs="Times New Roman"/>
        </w:rPr>
        <w:t>第三种是相属关系</w:t>
      </w:r>
      <w:r>
        <w:rPr>
          <w:rFonts w:ascii="Times New Roman" w:hAnsi="Times New Roman" w:cs="Times New Roman"/>
        </w:rPr>
        <w:t>，</w:t>
      </w:r>
      <w:r w:rsidRPr="00C81539">
        <w:rPr>
          <w:rFonts w:ascii="Times New Roman" w:hAnsi="Times New Roman" w:cs="Times New Roman"/>
        </w:rPr>
        <w:t>它包括总分关系和分总关系</w:t>
      </w:r>
      <w:r>
        <w:rPr>
          <w:rFonts w:ascii="Times New Roman" w:hAnsi="Times New Roman" w:cs="Times New Roman"/>
        </w:rPr>
        <w:t>。</w:t>
      </w:r>
      <w:r w:rsidRPr="00C81539">
        <w:rPr>
          <w:rFonts w:ascii="Times New Roman" w:hAnsi="Times New Roman" w:cs="Times New Roman"/>
        </w:rPr>
        <w:t>抓住了这些关系</w:t>
      </w:r>
      <w:r>
        <w:rPr>
          <w:rFonts w:ascii="Times New Roman" w:hAnsi="Times New Roman" w:cs="Times New Roman"/>
        </w:rPr>
        <w:t>，</w:t>
      </w:r>
      <w:r w:rsidRPr="00C81539">
        <w:rPr>
          <w:rFonts w:ascii="Times New Roman" w:hAnsi="Times New Roman" w:cs="Times New Roman"/>
        </w:rPr>
        <w:t>层次之间的界限就分明了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3</w:t>
      </w:r>
      <w:r>
        <w:rPr>
          <w:rFonts w:ascii="Times New Roman" w:hAnsi="Times New Roman" w:cs="Times New Roman"/>
        </w:rPr>
        <w:t>．</w:t>
      </w:r>
      <w:r w:rsidRPr="00C81539">
        <w:rPr>
          <w:rFonts w:ascii="Times New Roman" w:eastAsia="黑体" w:hAnsi="Times New Roman" w:cs="Times New Roman"/>
        </w:rPr>
        <w:t>从标志性词语入手，顺藤摸瓜，勾画线索和结构框架</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标志性词语是行文的</w:t>
      </w:r>
      <w:r w:rsidRPr="00C81539">
        <w:rPr>
          <w:rFonts w:hAnsi="宋体" w:cs="Times New Roman"/>
        </w:rPr>
        <w:t>“</w:t>
      </w:r>
      <w:r w:rsidRPr="00C81539">
        <w:rPr>
          <w:rFonts w:ascii="Times New Roman" w:hAnsi="Times New Roman" w:cs="Times New Roman"/>
        </w:rPr>
        <w:t>路标</w:t>
      </w:r>
      <w:r w:rsidRPr="00C81539">
        <w:rPr>
          <w:rFonts w:hAnsi="宋体" w:cs="Times New Roman"/>
        </w:rPr>
        <w:t>”</w:t>
      </w:r>
      <w:r>
        <w:rPr>
          <w:rFonts w:ascii="Times New Roman" w:hAnsi="Times New Roman" w:cs="Times New Roman"/>
        </w:rPr>
        <w:t>，</w:t>
      </w:r>
      <w:r w:rsidRPr="00C81539">
        <w:rPr>
          <w:rFonts w:ascii="Times New Roman" w:hAnsi="Times New Roman" w:cs="Times New Roman"/>
        </w:rPr>
        <w:t>沿</w:t>
      </w:r>
      <w:r w:rsidRPr="00C81539">
        <w:rPr>
          <w:rFonts w:hAnsi="宋体" w:cs="Times New Roman"/>
        </w:rPr>
        <w:t>“</w:t>
      </w:r>
      <w:r w:rsidRPr="00C81539">
        <w:rPr>
          <w:rFonts w:ascii="Times New Roman" w:hAnsi="Times New Roman" w:cs="Times New Roman"/>
        </w:rPr>
        <w:t>路标</w:t>
      </w:r>
      <w:r w:rsidRPr="00C81539">
        <w:rPr>
          <w:rFonts w:hAnsi="宋体" w:cs="Times New Roman"/>
        </w:rPr>
        <w:t>”</w:t>
      </w:r>
      <w:r w:rsidRPr="00C81539">
        <w:rPr>
          <w:rFonts w:ascii="Times New Roman" w:hAnsi="Times New Roman" w:cs="Times New Roman"/>
        </w:rPr>
        <w:t>前行</w:t>
      </w:r>
      <w:r>
        <w:rPr>
          <w:rFonts w:ascii="Times New Roman" w:hAnsi="Times New Roman" w:cs="Times New Roman"/>
        </w:rPr>
        <w:t>，</w:t>
      </w:r>
      <w:r w:rsidRPr="00C81539">
        <w:rPr>
          <w:rFonts w:ascii="Times New Roman" w:hAnsi="Times New Roman" w:cs="Times New Roman"/>
        </w:rPr>
        <w:t>脉络自然呈现</w:t>
      </w:r>
      <w:r>
        <w:rPr>
          <w:rFonts w:ascii="Times New Roman" w:hAnsi="Times New Roman" w:cs="Times New Roman"/>
        </w:rPr>
        <w:t>。</w:t>
      </w:r>
      <w:r w:rsidRPr="00C81539">
        <w:rPr>
          <w:rFonts w:ascii="Times New Roman" w:hAnsi="Times New Roman" w:cs="Times New Roman"/>
        </w:rPr>
        <w:t>重视具有前后衔接</w:t>
      </w:r>
      <w:r>
        <w:rPr>
          <w:rFonts w:ascii="Times New Roman" w:hAnsi="Times New Roman" w:cs="Times New Roman"/>
        </w:rPr>
        <w:t>、</w:t>
      </w:r>
      <w:r w:rsidRPr="00C81539">
        <w:rPr>
          <w:rFonts w:ascii="Times New Roman" w:hAnsi="Times New Roman" w:cs="Times New Roman"/>
        </w:rPr>
        <w:t>勾连</w:t>
      </w:r>
      <w:r>
        <w:rPr>
          <w:rFonts w:ascii="Times New Roman" w:hAnsi="Times New Roman" w:cs="Times New Roman"/>
        </w:rPr>
        <w:t>、</w:t>
      </w:r>
      <w:r w:rsidRPr="00C81539">
        <w:rPr>
          <w:rFonts w:ascii="Times New Roman" w:hAnsi="Times New Roman" w:cs="Times New Roman"/>
        </w:rPr>
        <w:t>照应作用的标志性词语和有区分层次作用的标点符号</w:t>
      </w:r>
      <w:r>
        <w:rPr>
          <w:rFonts w:ascii="Times New Roman" w:hAnsi="Times New Roman" w:cs="Times New Roman"/>
        </w:rPr>
        <w:t>。</w:t>
      </w:r>
      <w:r w:rsidRPr="00C81539">
        <w:rPr>
          <w:rFonts w:ascii="Times New Roman" w:hAnsi="Times New Roman" w:cs="Times New Roman"/>
        </w:rPr>
        <w:t>常见的标志性词语有</w:t>
      </w:r>
      <w:r>
        <w:rPr>
          <w:rFonts w:ascii="Times New Roman" w:hAnsi="Times New Roman" w:cs="Times New Roman"/>
        </w:rPr>
        <w:t>：</w:t>
      </w:r>
      <w:r w:rsidRPr="00C81539">
        <w:rPr>
          <w:rFonts w:ascii="Times New Roman" w:hAnsi="Times New Roman" w:cs="Times New Roman"/>
        </w:rPr>
        <w:t>序数类词语</w:t>
      </w:r>
      <w:r>
        <w:rPr>
          <w:rFonts w:ascii="Times New Roman" w:hAnsi="Times New Roman" w:cs="Times New Roman"/>
        </w:rPr>
        <w:t>、</w:t>
      </w:r>
      <w:r w:rsidRPr="00C81539">
        <w:rPr>
          <w:rFonts w:ascii="Times New Roman" w:hAnsi="Times New Roman" w:cs="Times New Roman"/>
        </w:rPr>
        <w:t>关联词语</w:t>
      </w:r>
      <w:r>
        <w:rPr>
          <w:rFonts w:ascii="Times New Roman" w:hAnsi="Times New Roman" w:cs="Times New Roman"/>
        </w:rPr>
        <w:t>、</w:t>
      </w:r>
      <w:r w:rsidRPr="00C81539">
        <w:rPr>
          <w:rFonts w:ascii="Times New Roman" w:hAnsi="Times New Roman" w:cs="Times New Roman"/>
        </w:rPr>
        <w:t>反复出现的关键词等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作答简答题</w:t>
      </w:r>
      <w:r>
        <w:rPr>
          <w:rFonts w:ascii="Times New Roman" w:hAnsi="Times New Roman" w:cs="Times New Roman"/>
        </w:rPr>
        <w:t>，</w:t>
      </w:r>
      <w:r w:rsidRPr="00C81539">
        <w:rPr>
          <w:rFonts w:ascii="Times New Roman" w:hAnsi="Times New Roman" w:cs="Times New Roman"/>
        </w:rPr>
        <w:t>首先要弄清问题是针对全文还是部分段落</w:t>
      </w:r>
      <w:r>
        <w:rPr>
          <w:rFonts w:ascii="Times New Roman" w:hAnsi="Times New Roman" w:cs="Times New Roman"/>
        </w:rPr>
        <w:t>，</w:t>
      </w:r>
      <w:r w:rsidRPr="00C81539">
        <w:rPr>
          <w:rFonts w:ascii="Times New Roman" w:hAnsi="Times New Roman" w:cs="Times New Roman"/>
        </w:rPr>
        <w:t>是分析综合还是提炼概括</w:t>
      </w:r>
      <w:r>
        <w:rPr>
          <w:rFonts w:ascii="Times New Roman" w:hAnsi="Times New Roman" w:cs="Times New Roman"/>
        </w:rPr>
        <w:t>，</w:t>
      </w:r>
      <w:r w:rsidRPr="00C81539">
        <w:rPr>
          <w:rFonts w:ascii="Times New Roman" w:hAnsi="Times New Roman" w:cs="Times New Roman"/>
        </w:rPr>
        <w:t>把握设问的方向</w:t>
      </w:r>
      <w:r>
        <w:rPr>
          <w:rFonts w:ascii="Times New Roman" w:hAnsi="Times New Roman" w:cs="Times New Roman"/>
        </w:rPr>
        <w:t>。</w:t>
      </w:r>
      <w:r w:rsidRPr="00C81539">
        <w:rPr>
          <w:rFonts w:ascii="Times New Roman" w:hAnsi="Times New Roman" w:cs="Times New Roman"/>
        </w:rPr>
        <w:t>其次</w:t>
      </w:r>
      <w:r>
        <w:rPr>
          <w:rFonts w:ascii="Times New Roman" w:hAnsi="Times New Roman" w:cs="Times New Roman"/>
        </w:rPr>
        <w:t>，</w:t>
      </w:r>
      <w:r w:rsidRPr="00C81539">
        <w:rPr>
          <w:rFonts w:ascii="Times New Roman" w:hAnsi="Times New Roman" w:cs="Times New Roman"/>
        </w:rPr>
        <w:t>组织语言要有层次</w:t>
      </w:r>
      <w:r>
        <w:rPr>
          <w:rFonts w:ascii="Times New Roman" w:hAnsi="Times New Roman" w:cs="Times New Roman"/>
        </w:rPr>
        <w:t>，</w:t>
      </w:r>
      <w:r w:rsidRPr="00C81539">
        <w:rPr>
          <w:rFonts w:ascii="Times New Roman" w:hAnsi="Times New Roman" w:cs="Times New Roman"/>
        </w:rPr>
        <w:t>要紧扣问题的要点</w:t>
      </w:r>
      <w:r>
        <w:rPr>
          <w:rFonts w:ascii="Times New Roman" w:hAnsi="Times New Roman" w:cs="Times New Roman"/>
        </w:rPr>
        <w:t>。</w:t>
      </w:r>
      <w:r w:rsidRPr="00C81539">
        <w:rPr>
          <w:rFonts w:ascii="Times New Roman" w:hAnsi="Times New Roman" w:cs="Times New Roman"/>
        </w:rPr>
        <w:t>回答选择题时</w:t>
      </w:r>
      <w:r>
        <w:rPr>
          <w:rFonts w:ascii="Times New Roman" w:hAnsi="Times New Roman" w:cs="Times New Roman"/>
        </w:rPr>
        <w:t>，</w:t>
      </w:r>
      <w:r w:rsidRPr="00C81539">
        <w:rPr>
          <w:rFonts w:ascii="Times New Roman" w:hAnsi="Times New Roman" w:cs="Times New Roman"/>
        </w:rPr>
        <w:t>要注意选项设误的角度</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【答题模板】</w:t>
      </w:r>
    </w:p>
    <w:p w:rsidR="00FC4312" w:rsidP="00FC4312">
      <w:pPr>
        <w:pStyle w:val="PlainText"/>
        <w:snapToGrid w:val="0"/>
        <w:spacing w:line="360" w:lineRule="auto"/>
        <w:ind w:firstLine="400" w:firstLineChars="200"/>
        <w:jc w:val="center"/>
        <w:rPr>
          <w:rFonts w:ascii="Times New Roman" w:hAnsi="Times New Roman" w:cs="Times New Roman"/>
        </w:rPr>
      </w:pPr>
      <w:r w:rsidRPr="00C81539">
        <w:rPr>
          <w:rFonts w:ascii="Times New Roman" w:eastAsia="黑体" w:hAnsi="Times New Roman" w:cs="Times New Roman"/>
        </w:rPr>
        <w:t>三步骤作答论述层次分析题</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首先</w:t>
      </w:r>
      <w:r w:rsidRPr="00C81539">
        <w:rPr>
          <w:rFonts w:hAnsi="宋体" w:cs="Times New Roman"/>
        </w:rPr>
        <w:t>①</w:t>
      </w:r>
      <w:r w:rsidRPr="00C81539">
        <w:rPr>
          <w:rFonts w:ascii="Times New Roman" w:hAnsi="Times New Roman" w:cs="Times New Roman"/>
        </w:rPr>
        <w:t>直接提出</w:t>
      </w:r>
      <w:r w:rsidRPr="00C81539">
        <w:rPr>
          <w:rFonts w:hAnsi="宋体" w:cs="Times New Roman"/>
        </w:rPr>
        <w:t>……</w:t>
      </w:r>
      <w:r w:rsidRPr="00C81539">
        <w:rPr>
          <w:rFonts w:ascii="Times New Roman" w:hAnsi="Times New Roman" w:cs="Times New Roman"/>
        </w:rPr>
        <w:t>的论点</w:t>
      </w:r>
      <w:r>
        <w:rPr>
          <w:rFonts w:ascii="Times New Roman" w:hAnsi="Times New Roman" w:cs="Times New Roman"/>
        </w:rPr>
        <w:t>(</w:t>
      </w:r>
      <w:r w:rsidRPr="00C81539">
        <w:rPr>
          <w:rFonts w:ascii="Times New Roman" w:hAnsi="Times New Roman" w:cs="Times New Roman"/>
        </w:rPr>
        <w:t>或引出</w:t>
      </w:r>
      <w:r w:rsidRPr="00C81539">
        <w:rPr>
          <w:rFonts w:hAnsi="宋体" w:cs="Times New Roman"/>
        </w:rPr>
        <w:t>……</w:t>
      </w:r>
      <w:r w:rsidRPr="00C81539">
        <w:rPr>
          <w:rFonts w:ascii="Times New Roman" w:hAnsi="Times New Roman" w:cs="Times New Roman"/>
        </w:rPr>
        <w:t>的论题</w:t>
      </w:r>
      <w:r>
        <w:rPr>
          <w:rFonts w:ascii="Times New Roman" w:hAnsi="Times New Roman" w:cs="Times New Roman"/>
        </w:rPr>
        <w:t>)</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通过写</w:t>
      </w:r>
      <w:r w:rsidRPr="00C81539">
        <w:rPr>
          <w:rFonts w:hAnsi="宋体" w:cs="Times New Roman"/>
        </w:rPr>
        <w:t>……</w:t>
      </w:r>
      <w:r w:rsidRPr="00C81539">
        <w:rPr>
          <w:rFonts w:ascii="Times New Roman" w:hAnsi="Times New Roman" w:cs="Times New Roman"/>
        </w:rPr>
        <w:t>的事例</w:t>
      </w:r>
      <w:r>
        <w:rPr>
          <w:rFonts w:ascii="Times New Roman" w:hAnsi="Times New Roman" w:cs="Times New Roman"/>
        </w:rPr>
        <w:t>(</w:t>
      </w:r>
      <w:r w:rsidRPr="00C81539">
        <w:rPr>
          <w:rFonts w:ascii="Times New Roman" w:hAnsi="Times New Roman" w:cs="Times New Roman"/>
        </w:rPr>
        <w:t>或引用名言</w:t>
      </w:r>
      <w:r>
        <w:rPr>
          <w:rFonts w:ascii="Times New Roman" w:hAnsi="Times New Roman" w:cs="Times New Roman"/>
        </w:rPr>
        <w:t>、</w:t>
      </w:r>
      <w:r w:rsidRPr="00C81539">
        <w:rPr>
          <w:rFonts w:ascii="Times New Roman" w:hAnsi="Times New Roman" w:cs="Times New Roman"/>
        </w:rPr>
        <w:t>趣事</w:t>
      </w:r>
      <w:r>
        <w:rPr>
          <w:rFonts w:ascii="Times New Roman" w:hAnsi="Times New Roman" w:cs="Times New Roman"/>
        </w:rPr>
        <w:t>、</w:t>
      </w:r>
      <w:r w:rsidRPr="00C81539">
        <w:rPr>
          <w:rFonts w:ascii="Times New Roman" w:hAnsi="Times New Roman" w:cs="Times New Roman"/>
        </w:rPr>
        <w:t>典故</w:t>
      </w:r>
      <w:r>
        <w:rPr>
          <w:rFonts w:ascii="Times New Roman" w:hAnsi="Times New Roman" w:cs="Times New Roman"/>
        </w:rPr>
        <w:t>、</w:t>
      </w:r>
      <w:r w:rsidRPr="00C81539">
        <w:rPr>
          <w:rFonts w:ascii="Times New Roman" w:hAnsi="Times New Roman" w:cs="Times New Roman"/>
        </w:rPr>
        <w:t>传说</w:t>
      </w:r>
      <w:r>
        <w:rPr>
          <w:rFonts w:ascii="Times New Roman" w:hAnsi="Times New Roman" w:cs="Times New Roman"/>
        </w:rPr>
        <w:t>、</w:t>
      </w:r>
      <w:r w:rsidRPr="00C81539">
        <w:rPr>
          <w:rFonts w:ascii="Times New Roman" w:hAnsi="Times New Roman" w:cs="Times New Roman"/>
        </w:rPr>
        <w:t>寓言等</w:t>
      </w:r>
      <w:r>
        <w:rPr>
          <w:rFonts w:ascii="Times New Roman" w:hAnsi="Times New Roman" w:cs="Times New Roman"/>
        </w:rPr>
        <w:t>)</w:t>
      </w:r>
      <w:r w:rsidRPr="00C81539">
        <w:rPr>
          <w:rFonts w:ascii="Times New Roman" w:hAnsi="Times New Roman" w:cs="Times New Roman"/>
        </w:rPr>
        <w:t>提出</w:t>
      </w:r>
      <w:r w:rsidRPr="00C81539">
        <w:rPr>
          <w:rFonts w:hAnsi="宋体" w:cs="Times New Roman"/>
        </w:rPr>
        <w:t>……</w:t>
      </w:r>
      <w:r w:rsidRPr="00C81539">
        <w:rPr>
          <w:rFonts w:ascii="Times New Roman" w:hAnsi="Times New Roman" w:cs="Times New Roman"/>
        </w:rPr>
        <w:t>的论点</w:t>
      </w:r>
      <w:r>
        <w:rPr>
          <w:rFonts w:ascii="Times New Roman" w:hAnsi="Times New Roman" w:cs="Times New Roman"/>
        </w:rPr>
        <w:t>(</w:t>
      </w:r>
      <w:r w:rsidRPr="00C81539">
        <w:rPr>
          <w:rFonts w:ascii="Times New Roman" w:hAnsi="Times New Roman" w:cs="Times New Roman"/>
        </w:rPr>
        <w:t>或引出</w:t>
      </w:r>
      <w:r w:rsidRPr="00C81539">
        <w:rPr>
          <w:rFonts w:hAnsi="宋体" w:cs="Times New Roman"/>
        </w:rPr>
        <w:t>……</w:t>
      </w:r>
      <w:r w:rsidRPr="00C81539">
        <w:rPr>
          <w:rFonts w:ascii="Times New Roman" w:hAnsi="Times New Roman" w:cs="Times New Roman"/>
        </w:rPr>
        <w:t>的论题</w:t>
      </w:r>
      <w:r>
        <w:rPr>
          <w:rFonts w:ascii="Times New Roman" w:hAnsi="Times New Roman"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接着</w:t>
      </w:r>
      <w:r w:rsidRPr="00C81539">
        <w:rPr>
          <w:rFonts w:hAnsi="宋体" w:cs="Times New Roman"/>
        </w:rPr>
        <w:t>①</w:t>
      </w:r>
      <w:r w:rsidRPr="00C81539">
        <w:rPr>
          <w:rFonts w:ascii="Times New Roman" w:hAnsi="Times New Roman" w:cs="Times New Roman"/>
        </w:rPr>
        <w:t>用</w:t>
      </w:r>
      <w:r w:rsidRPr="00C81539">
        <w:rPr>
          <w:rFonts w:hAnsi="宋体" w:cs="Times New Roman"/>
        </w:rPr>
        <w:t>……</w:t>
      </w:r>
      <w:r w:rsidRPr="00C81539">
        <w:rPr>
          <w:rFonts w:ascii="Times New Roman" w:hAnsi="Times New Roman" w:cs="Times New Roman"/>
        </w:rPr>
        <w:t>的事例</w:t>
      </w:r>
      <w:r>
        <w:rPr>
          <w:rFonts w:ascii="Times New Roman" w:hAnsi="Times New Roman" w:cs="Times New Roman"/>
        </w:rPr>
        <w:t>(</w:t>
      </w:r>
      <w:r w:rsidRPr="00C81539">
        <w:rPr>
          <w:rFonts w:ascii="Times New Roman" w:hAnsi="Times New Roman" w:cs="Times New Roman"/>
        </w:rPr>
        <w:t>或引用名言</w:t>
      </w:r>
      <w:r>
        <w:rPr>
          <w:rFonts w:ascii="Times New Roman" w:hAnsi="Times New Roman" w:cs="Times New Roman"/>
        </w:rPr>
        <w:t>)</w:t>
      </w:r>
      <w:r w:rsidRPr="00C81539">
        <w:rPr>
          <w:rFonts w:ascii="Times New Roman" w:hAnsi="Times New Roman" w:cs="Times New Roman"/>
        </w:rPr>
        <w:t>从正面</w:t>
      </w:r>
      <w:r>
        <w:rPr>
          <w:rFonts w:ascii="Times New Roman" w:hAnsi="Times New Roman" w:cs="Times New Roman"/>
        </w:rPr>
        <w:t>(</w:t>
      </w:r>
      <w:r w:rsidRPr="00C81539">
        <w:rPr>
          <w:rFonts w:ascii="Times New Roman" w:hAnsi="Times New Roman" w:cs="Times New Roman"/>
        </w:rPr>
        <w:t>或反面</w:t>
      </w:r>
      <w:r>
        <w:rPr>
          <w:rFonts w:ascii="Times New Roman" w:hAnsi="Times New Roman" w:cs="Times New Roman"/>
        </w:rPr>
        <w:t>)</w:t>
      </w:r>
      <w:r w:rsidRPr="00C81539">
        <w:rPr>
          <w:rFonts w:ascii="Times New Roman" w:hAnsi="Times New Roman" w:cs="Times New Roman"/>
        </w:rPr>
        <w:t>论证论点</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从</w:t>
      </w:r>
      <w:r w:rsidRPr="00C81539">
        <w:rPr>
          <w:rFonts w:hAnsi="宋体" w:cs="Times New Roman"/>
        </w:rPr>
        <w:t>……</w:t>
      </w:r>
      <w:r w:rsidRPr="00C81539">
        <w:rPr>
          <w:rFonts w:ascii="Times New Roman" w:hAnsi="Times New Roman" w:cs="Times New Roman"/>
        </w:rPr>
        <w:t>几方面论证论点</w:t>
      </w:r>
      <w:r>
        <w:rPr>
          <w:rFonts w:ascii="Times New Roman" w:hAnsi="Times New Roman" w:cs="Times New Roman"/>
        </w:rPr>
        <w:t>(</w:t>
      </w:r>
      <w:r w:rsidRPr="00C81539">
        <w:rPr>
          <w:rFonts w:ascii="Times New Roman" w:hAnsi="Times New Roman" w:cs="Times New Roman"/>
        </w:rPr>
        <w:t>当有分论点时可用此格式</w:t>
      </w:r>
      <w:r>
        <w:rPr>
          <w:rFonts w:ascii="Times New Roman" w:hAnsi="Times New Roman"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最后</w:t>
      </w:r>
      <w:r w:rsidRPr="00C81539">
        <w:rPr>
          <w:rFonts w:hAnsi="宋体" w:cs="Times New Roman"/>
        </w:rPr>
        <w:t>①</w:t>
      </w:r>
      <w:r w:rsidRPr="00C81539">
        <w:rPr>
          <w:rFonts w:ascii="Times New Roman" w:hAnsi="Times New Roman" w:cs="Times New Roman"/>
        </w:rPr>
        <w:t>得出</w:t>
      </w:r>
      <w:r w:rsidRPr="00C81539">
        <w:rPr>
          <w:rFonts w:hAnsi="宋体" w:cs="Times New Roman"/>
        </w:rPr>
        <w:t>……</w:t>
      </w:r>
      <w:r w:rsidRPr="00C81539">
        <w:rPr>
          <w:rFonts w:ascii="Times New Roman" w:hAnsi="Times New Roman" w:cs="Times New Roman"/>
        </w:rPr>
        <w:t>的结论</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总结全文</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归纳论点</w:t>
      </w:r>
      <w:r>
        <w:rPr>
          <w:rFonts w:ascii="Times New Roman" w:hAnsi="Times New Roman" w:cs="Times New Roman"/>
        </w:rPr>
        <w:t>；</w:t>
      </w:r>
      <w:r w:rsidRPr="00C81539">
        <w:rPr>
          <w:rFonts w:hAnsi="宋体" w:cs="Times New Roman"/>
        </w:rPr>
        <w:t>④</w:t>
      </w:r>
      <w:r w:rsidRPr="00C81539">
        <w:rPr>
          <w:rFonts w:ascii="Times New Roman" w:hAnsi="Times New Roman" w:cs="Times New Roman"/>
        </w:rPr>
        <w:t>发出号召</w:t>
      </w:r>
      <w:r>
        <w:rPr>
          <w:rFonts w:ascii="Times New Roman" w:hAnsi="Times New Roman" w:cs="Times New Roman"/>
        </w:rPr>
        <w:t>、</w:t>
      </w:r>
      <w:r w:rsidRPr="00C81539">
        <w:rPr>
          <w:rFonts w:ascii="Times New Roman" w:hAnsi="Times New Roman" w:cs="Times New Roman"/>
        </w:rPr>
        <w:t>提出希望等</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12" name="图片 1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①</w:t>
      </w:r>
      <w:r w:rsidRPr="00C81539">
        <w:rPr>
          <w:rFonts w:ascii="Times New Roman" w:eastAsia="楷体_GB2312" w:hAnsi="Times New Roman" w:cs="Times New Roman"/>
        </w:rPr>
        <w:t>当今的艺术仿佛在兴致勃勃地享受一场技术的盛宴。戏曲舞台上眼花缭乱的灯光照射，</w:t>
      </w:r>
      <w:r w:rsidRPr="00C81539">
        <w:rPr>
          <w:rFonts w:ascii="Times New Roman" w:eastAsia="楷体_GB2312" w:hAnsi="Times New Roman" w:cs="Times New Roman"/>
        </w:rPr>
        <w:t>3D</w:t>
      </w:r>
      <w:r w:rsidRPr="00C81539">
        <w:rPr>
          <w:rFonts w:ascii="Times New Roman" w:eastAsia="楷体_GB2312" w:hAnsi="Times New Roman" w:cs="Times New Roman"/>
        </w:rPr>
        <w:t>电影院里上下左右晃动的座椅，魔术师利用各种光学仪器制造观众的视觉误差，摄影师借助计算机将一张平庸的面容修饰得貌若天仙</w:t>
      </w:r>
      <w:r w:rsidRPr="00C81539">
        <w:rPr>
          <w:rFonts w:hAnsi="宋体" w:cs="Times New Roman"/>
        </w:rPr>
        <w:t>……</w:t>
      </w:r>
      <w:r w:rsidRPr="00C81539">
        <w:rPr>
          <w:rFonts w:ascii="Times New Roman" w:eastAsia="楷体_GB2312" w:hAnsi="Times New Roman" w:cs="Times New Roman"/>
        </w:rPr>
        <w:t>总之，从声光电的全面介入到各种闻所未闻的机械设备，技术的发展速度令人吃惊。然而，有多少人思考过这个问题：技术到底赋予了艺术什么？关于世界，关于历史，关于神秘莫测的人心</w:t>
      </w:r>
      <w:r w:rsidRPr="00C81539">
        <w:rPr>
          <w:rFonts w:ascii="Times New Roman" w:eastAsia="楷体_GB2312" w:hAnsi="Times New Roman" w:cs="Times New Roman"/>
        </w:rPr>
        <w:t>——</w:t>
      </w:r>
      <w:r w:rsidRPr="00C81539">
        <w:rPr>
          <w:rFonts w:ascii="Times New Roman" w:eastAsia="楷体_GB2312" w:hAnsi="Times New Roman" w:cs="Times New Roman"/>
        </w:rPr>
        <w:t>技术增添了哪些发现？在许多贪大求奢的文化工程、文艺演出中，我们不难看到技术崇拜正在形成。</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②</w:t>
      </w:r>
      <w:r w:rsidRPr="00C81539">
        <w:rPr>
          <w:rFonts w:ascii="Times New Roman" w:eastAsia="楷体_GB2312" w:hAnsi="Times New Roman" w:cs="Times New Roman"/>
        </w:rPr>
        <w:t>技术是艺术生产的组成部分，艺术的创作与传播从来没有离开过技术的支持。但即便如此，技术也从未扮演过艺术的主人。《史记》《窦娥冤》《红楼梦》</w:t>
      </w:r>
      <w:r w:rsidRPr="00C81539">
        <w:rPr>
          <w:rFonts w:hAnsi="宋体" w:cs="Times New Roman"/>
        </w:rPr>
        <w:t>……</w:t>
      </w:r>
      <w:r w:rsidRPr="00C81539">
        <w:rPr>
          <w:rFonts w:ascii="Times New Roman" w:eastAsia="楷体_GB2312" w:hAnsi="Times New Roman" w:cs="Times New Roman"/>
        </w:rPr>
        <w:t>这些之所以成为经典，是因为它们的思想光芒与艺术魅力，而不是因为书写于竹简，上演于舞台，或者印刷在书本里。然而，在现代社会，技术的日新月异造就了人们对技术的盲目崇拜，以至于许多人没有察觉艺术生产正在出现一个颠倒：许多时候，技术植入艺术的真正原因其实是工业社会的技术消费，而不是艺术演变的内在冲动。换言之，这时的技术无形中晋升为领跑者，艺术更像是技术发明力图开拓的市场。</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③</w:t>
      </w:r>
      <w:r w:rsidRPr="00C81539">
        <w:rPr>
          <w:rFonts w:ascii="Times New Roman" w:eastAsia="楷体_GB2312" w:hAnsi="Times New Roman" w:cs="Times New Roman"/>
        </w:rPr>
        <w:t>中国艺术的</w:t>
      </w:r>
      <w:r w:rsidRPr="00C81539">
        <w:rPr>
          <w:rFonts w:hAnsi="宋体" w:cs="Times New Roman"/>
        </w:rPr>
        <w:t>“</w:t>
      </w:r>
      <w:r w:rsidRPr="00C81539">
        <w:rPr>
          <w:rFonts w:ascii="Times New Roman" w:eastAsia="楷体_GB2312" w:hAnsi="Times New Roman" w:cs="Times New Roman"/>
        </w:rPr>
        <w:t>简约</w:t>
      </w:r>
      <w:r w:rsidRPr="00C81539">
        <w:rPr>
          <w:rFonts w:hAnsi="宋体" w:cs="Times New Roman"/>
        </w:rPr>
        <w:t>”</w:t>
      </w:r>
      <w:r w:rsidRPr="00C81539">
        <w:rPr>
          <w:rFonts w:ascii="Times New Roman" w:eastAsia="楷体_GB2312" w:hAnsi="Times New Roman" w:cs="Times New Roman"/>
        </w:rPr>
        <w:t>传统隐含了对于</w:t>
      </w:r>
      <w:r w:rsidRPr="00C81539">
        <w:rPr>
          <w:rFonts w:hAnsi="宋体" w:cs="Times New Roman"/>
        </w:rPr>
        <w:t>“</w:t>
      </w:r>
      <w:r w:rsidRPr="00C81539">
        <w:rPr>
          <w:rFonts w:ascii="Times New Roman" w:eastAsia="楷体_GB2312" w:hAnsi="Times New Roman" w:cs="Times New Roman"/>
        </w:rPr>
        <w:t>炫技</w:t>
      </w:r>
      <w:r w:rsidRPr="00C81539">
        <w:rPr>
          <w:rFonts w:hAnsi="宋体" w:cs="Times New Roman"/>
        </w:rPr>
        <w:t>”</w:t>
      </w:r>
      <w:r w:rsidRPr="00C81539">
        <w:rPr>
          <w:rFonts w:ascii="Times New Roman" w:eastAsia="楷体_GB2312" w:hAnsi="Times New Roman" w:cs="Times New Roman"/>
        </w:rPr>
        <w:t>的不屑。古代思想家认为，繁杂的技术具有炫目的迷惑性，目迷五色可能干扰人们对于</w:t>
      </w:r>
      <w:r w:rsidRPr="00C81539">
        <w:rPr>
          <w:rFonts w:hAnsi="宋体" w:cs="Times New Roman"/>
        </w:rPr>
        <w:t>“</w:t>
      </w:r>
      <w:r w:rsidRPr="00C81539">
        <w:rPr>
          <w:rFonts w:ascii="Times New Roman" w:eastAsia="楷体_GB2312" w:hAnsi="Times New Roman" w:cs="Times New Roman"/>
        </w:rPr>
        <w:t>道</w:t>
      </w:r>
      <w:r w:rsidRPr="00C81539">
        <w:rPr>
          <w:rFonts w:hAnsi="宋体" w:cs="Times New Roman"/>
        </w:rPr>
        <w:t>”</w:t>
      </w:r>
      <w:r w:rsidRPr="00C81539">
        <w:rPr>
          <w:rFonts w:ascii="Times New Roman" w:eastAsia="楷体_GB2312" w:hAnsi="Times New Roman" w:cs="Times New Roman"/>
        </w:rPr>
        <w:t>的持续注视。他们众口一词地告诫</w:t>
      </w:r>
      <w:r w:rsidRPr="00C81539">
        <w:rPr>
          <w:rFonts w:hAnsi="宋体" w:cs="Times New Roman"/>
        </w:rPr>
        <w:t>“</w:t>
      </w:r>
      <w:r w:rsidRPr="00C81539">
        <w:rPr>
          <w:rFonts w:ascii="Times New Roman" w:eastAsia="楷体_GB2312" w:hAnsi="Times New Roman" w:cs="Times New Roman"/>
        </w:rPr>
        <w:t>文胜质</w:t>
      </w:r>
      <w:r w:rsidRPr="00C81539">
        <w:rPr>
          <w:rFonts w:hAnsi="宋体" w:cs="Times New Roman"/>
        </w:rPr>
        <w:t>”</w:t>
      </w:r>
      <w:r w:rsidRPr="00C81539">
        <w:rPr>
          <w:rFonts w:ascii="Times New Roman" w:eastAsia="楷体_GB2312" w:hAnsi="Times New Roman" w:cs="Times New Roman"/>
        </w:rPr>
        <w:t>可能导致的危险，这是古代思想家的人文情怀。当然，这并非号召艺术拒绝技术，</w:t>
      </w:r>
      <w:r w:rsidRPr="00C81539">
        <w:rPr>
          <w:rFonts w:ascii="Times New Roman" w:eastAsia="楷体_GB2312" w:hAnsi="Times New Roman" w:cs="Times New Roman"/>
        </w:rPr>
        <w:t>而是敦促文化生产审慎地考虑技术的意义：如果不存在震撼人心的主题，繁杂的技术只能沦为虚有其表的形式。</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④</w:t>
      </w:r>
      <w:r w:rsidRPr="00C81539">
        <w:rPr>
          <w:rFonts w:ascii="Times New Roman" w:eastAsia="楷体_GB2312" w:hAnsi="Times New Roman" w:cs="Times New Roman"/>
        </w:rPr>
        <w:t>这种虚有其表的形式在当下并不少见，光怪陆离的外观往往掩盖了内容的苍白。譬如众多文艺晚会和其他娱乐节目。大额资金慷慨赞助，大牌演员频频现身，大众传媒提供各种空间</w:t>
      </w:r>
      <w:r w:rsidRPr="00C81539">
        <w:rPr>
          <w:rFonts w:hAnsi="宋体" w:cs="Times New Roman"/>
        </w:rPr>
        <w:t>……</w:t>
      </w:r>
      <w:r w:rsidRPr="00C81539">
        <w:rPr>
          <w:rFonts w:ascii="Times New Roman" w:eastAsia="楷体_GB2312" w:hAnsi="Times New Roman" w:cs="Times New Roman"/>
        </w:rPr>
        <w:t>形形色色的文艺晚会如此密集，以至于人们不得不怀疑：这个社会真的需要那么多奢华呈现吗？除了晚会还是晚会，如此贫乏的文化想象通常预示了主题的贫乏</w:t>
      </w:r>
      <w:r w:rsidRPr="00C81539">
        <w:rPr>
          <w:rFonts w:ascii="Times New Roman" w:eastAsia="楷体_GB2312" w:hAnsi="Times New Roman" w:cs="Times New Roman"/>
        </w:rPr>
        <w:t>——</w:t>
      </w:r>
      <w:r w:rsidRPr="00C81539">
        <w:rPr>
          <w:rFonts w:ascii="Times New Roman" w:eastAsia="楷体_GB2312" w:hAnsi="Times New Roman" w:cs="Times New Roman"/>
        </w:rPr>
        <w:t>这种贫乏多半与技术制造的华丽风格形成了鲜明的对比。此时的技术业已游离了艺术的初衷，众多的娱乐节目</w:t>
      </w:r>
      <w:r w:rsidRPr="00C81539">
        <w:rPr>
          <w:rFonts w:ascii="Times New Roman" w:eastAsia="楷体_GB2312" w:hAnsi="Times New Roman" w:cs="Times New Roman"/>
        </w:rPr>
        <w:t>——</w:t>
      </w:r>
      <w:r w:rsidRPr="00C81539">
        <w:rPr>
          <w:rFonts w:ascii="Times New Roman" w:eastAsia="楷体_GB2312" w:hAnsi="Times New Roman" w:cs="Times New Roman"/>
        </w:rPr>
        <w:t>而不是艺术</w:t>
      </w:r>
      <w:r w:rsidRPr="00C81539">
        <w:rPr>
          <w:rFonts w:ascii="Times New Roman" w:eastAsia="楷体_GB2312" w:hAnsi="Times New Roman" w:cs="Times New Roman"/>
        </w:rPr>
        <w:t>——</w:t>
      </w:r>
      <w:r w:rsidRPr="00C81539">
        <w:rPr>
          <w:rFonts w:ascii="Times New Roman" w:eastAsia="楷体_GB2312" w:hAnsi="Times New Roman" w:cs="Times New Roman"/>
        </w:rPr>
        <w:t>充当了技术受惠者。</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eastAsia="楷体_GB2312" w:hAnsi="宋体" w:cs="Times New Roman"/>
        </w:rPr>
        <w:t>⑤</w:t>
      </w:r>
      <w:r w:rsidRPr="00C81539">
        <w:rPr>
          <w:rFonts w:ascii="Times New Roman" w:eastAsia="楷体_GB2312" w:hAnsi="Times New Roman" w:cs="Times New Roman"/>
        </w:rPr>
        <w:t>技术是一个中性的东西，是一种工具，关键在于怎么使用。对于技术的盲目崇拜无异于对于工具的盲目崇拜，这种崇拜的实质，是重技而轻道，重物而轻人。如果任由其泛滥，容易遮蔽掉技术背后真正关键的东西</w:t>
      </w:r>
      <w:r w:rsidRPr="00C81539">
        <w:rPr>
          <w:rFonts w:ascii="Times New Roman" w:eastAsia="楷体_GB2312" w:hAnsi="Times New Roman" w:cs="Times New Roman"/>
        </w:rPr>
        <w:t>——</w:t>
      </w:r>
      <w:r w:rsidRPr="00C81539">
        <w:rPr>
          <w:rFonts w:ascii="Times New Roman" w:eastAsia="楷体_GB2312" w:hAnsi="Times New Roman" w:cs="Times New Roman"/>
        </w:rPr>
        <w:t>使用技术的人的作用与良知。前一段诸多社会事件引起舆论大哗的时候，并没有多少人将这些社会事件与技术联系起来。从瘦肉精饲料、三聚氰胺奶粉、毒胶囊的制作，到利用电话、互联网精心设计的钱财欺诈，舆论同声谴责的是无良企业、利欲熏心的商家、心狠手辣的骗子以及失职的监管机构，而技术研发者的责任似乎被轻轻放过，人们没有看到参与这些社会事件的技术人员出面道歉，这个环节成为盲点因而遭到遗忘</w:t>
      </w:r>
      <w:r w:rsidRPr="00C81539">
        <w:rPr>
          <w:rFonts w:ascii="Times New Roman" w:eastAsia="楷体_GB2312" w:hAnsi="Times New Roman" w:cs="Times New Roman"/>
        </w:rPr>
        <w:t>——</w:t>
      </w:r>
      <w:r w:rsidRPr="00C81539">
        <w:rPr>
          <w:rFonts w:ascii="Times New Roman" w:eastAsia="楷体_GB2312" w:hAnsi="Times New Roman" w:cs="Times New Roman"/>
        </w:rPr>
        <w:t>文化领域的事情也似乎常常如此。社会的进步、文化的繁荣，需要让技术与道德的关系重回人们的视野之中，如此我们方可避免陷入技术盲目崇拜的陷阱与误区。</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选自《新华文摘》</w:t>
      </w:r>
      <w:r>
        <w:rPr>
          <w:rFonts w:ascii="Times New Roman" w:hAnsi="Times New Roman" w:cs="Times New Roman"/>
        </w:rPr>
        <w:t>，</w:t>
      </w:r>
      <w:r w:rsidRPr="00C81539">
        <w:rPr>
          <w:rFonts w:ascii="Times New Roman" w:hAnsi="Times New Roman" w:cs="Times New Roman"/>
        </w:rPr>
        <w:t>有删改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下列对原文思路的分析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段针对当前许多文化工程</w:t>
      </w:r>
      <w:r>
        <w:rPr>
          <w:rFonts w:ascii="Times New Roman" w:hAnsi="Times New Roman" w:cs="Times New Roman"/>
        </w:rPr>
        <w:t>、</w:t>
      </w:r>
      <w:r w:rsidRPr="00C81539">
        <w:rPr>
          <w:rFonts w:ascii="Times New Roman" w:hAnsi="Times New Roman" w:cs="Times New Roman"/>
        </w:rPr>
        <w:t>文艺演出中技术应用贪大求奢的现象</w:t>
      </w:r>
      <w:r>
        <w:rPr>
          <w:rFonts w:ascii="Times New Roman" w:hAnsi="Times New Roman" w:cs="Times New Roman"/>
        </w:rPr>
        <w:t>，</w:t>
      </w:r>
      <w:r w:rsidRPr="00C81539">
        <w:rPr>
          <w:rFonts w:ascii="Times New Roman" w:hAnsi="Times New Roman" w:cs="Times New Roman"/>
        </w:rPr>
        <w:t>对技术的作用进行了反思和追问</w:t>
      </w:r>
      <w:r>
        <w:rPr>
          <w:rFonts w:ascii="Times New Roman" w:hAnsi="Times New Roman" w:cs="Times New Roman"/>
        </w:rPr>
        <w:t>，</w:t>
      </w:r>
      <w:r w:rsidRPr="00C81539">
        <w:rPr>
          <w:rFonts w:ascii="Times New Roman" w:hAnsi="Times New Roman" w:cs="Times New Roman"/>
        </w:rPr>
        <w:t>明确指出艺术领域中技术崇拜正在形成</w:t>
      </w:r>
      <w:r>
        <w:rPr>
          <w:rFonts w:ascii="Times New Roman" w:hAnsi="Times New Roman" w:cs="Times New Roman"/>
        </w:rPr>
        <w:t>，</w:t>
      </w:r>
      <w:r w:rsidRPr="00C81539">
        <w:rPr>
          <w:rFonts w:ascii="Times New Roman" w:hAnsi="Times New Roman" w:cs="Times New Roman"/>
        </w:rPr>
        <w:t>自然引出本文话题</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段先明确艺术和技术的关系</w:t>
      </w:r>
      <w:r>
        <w:rPr>
          <w:rFonts w:ascii="Times New Roman" w:hAnsi="Times New Roman" w:cs="Times New Roman"/>
        </w:rPr>
        <w:t>，</w:t>
      </w:r>
      <w:r w:rsidRPr="00C81539">
        <w:rPr>
          <w:rFonts w:ascii="Times New Roman" w:hAnsi="Times New Roman" w:cs="Times New Roman"/>
        </w:rPr>
        <w:t>接着分析文学作品成为经典的原因</w:t>
      </w:r>
      <w:r>
        <w:rPr>
          <w:rFonts w:ascii="Times New Roman" w:hAnsi="Times New Roman" w:cs="Times New Roman"/>
        </w:rPr>
        <w:t>，</w:t>
      </w:r>
      <w:r w:rsidRPr="00C81539">
        <w:rPr>
          <w:rFonts w:ascii="Times New Roman" w:hAnsi="Times New Roman" w:cs="Times New Roman"/>
        </w:rPr>
        <w:t>指出在现代社会艺术和技术本末倒置</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段联系中国艺术传统</w:t>
      </w:r>
      <w:r>
        <w:rPr>
          <w:rFonts w:ascii="Times New Roman" w:hAnsi="Times New Roman" w:cs="Times New Roman"/>
        </w:rPr>
        <w:t>，</w:t>
      </w:r>
      <w:r w:rsidRPr="00C81539">
        <w:rPr>
          <w:rFonts w:ascii="Times New Roman" w:hAnsi="Times New Roman" w:cs="Times New Roman"/>
        </w:rPr>
        <w:t>进一步阐述艺术和技术的关系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hAnsi="宋体" w:cs="Times New Roman"/>
        </w:rPr>
        <w:t>④</w:t>
      </w:r>
      <w:r w:rsidRPr="00C81539">
        <w:rPr>
          <w:rFonts w:ascii="Times New Roman" w:hAnsi="Times New Roman" w:cs="Times New Roman"/>
        </w:rPr>
        <w:t>段与</w:t>
      </w:r>
      <w:r w:rsidRPr="00C81539">
        <w:rPr>
          <w:rFonts w:hAnsi="宋体" w:cs="Times New Roman"/>
        </w:rPr>
        <w:t>②③</w:t>
      </w:r>
      <w:r w:rsidRPr="00C81539">
        <w:rPr>
          <w:rFonts w:ascii="Times New Roman" w:hAnsi="Times New Roman" w:cs="Times New Roman"/>
        </w:rPr>
        <w:t>两段形成递进关系</w:t>
      </w:r>
      <w:r>
        <w:rPr>
          <w:rFonts w:ascii="Times New Roman" w:hAnsi="Times New Roman" w:cs="Times New Roman"/>
        </w:rPr>
        <w:t>，</w:t>
      </w:r>
      <w:r w:rsidRPr="00C81539">
        <w:rPr>
          <w:rFonts w:ascii="Times New Roman" w:hAnsi="Times New Roman" w:cs="Times New Roman"/>
        </w:rPr>
        <w:t>先指出光怪陆离的外观往往掩盖了内容的苍白</w:t>
      </w:r>
      <w:r>
        <w:rPr>
          <w:rFonts w:ascii="Times New Roman" w:hAnsi="Times New Roman" w:cs="Times New Roman"/>
        </w:rPr>
        <w:t>，</w:t>
      </w:r>
      <w:r w:rsidRPr="00C81539">
        <w:rPr>
          <w:rFonts w:ascii="Times New Roman" w:hAnsi="Times New Roman" w:cs="Times New Roman"/>
        </w:rPr>
        <w:t>接着通过一些娱乐现象表明由技术主打的娱乐节目主题贫乏</w:t>
      </w:r>
      <w:r>
        <w:rPr>
          <w:rFonts w:ascii="Times New Roman" w:hAnsi="Times New Roman" w:cs="Times New Roman"/>
        </w:rPr>
        <w:t>，</w:t>
      </w:r>
      <w:r w:rsidRPr="00C81539">
        <w:rPr>
          <w:rFonts w:ascii="Times New Roman" w:hAnsi="Times New Roman" w:cs="Times New Roman"/>
        </w:rPr>
        <w:t>技术游离了艺术的初衷</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hAnsi="宋体" w:cs="Times New Roman"/>
        </w:rPr>
        <w:t>⑤</w:t>
      </w:r>
      <w:r w:rsidRPr="00C81539">
        <w:rPr>
          <w:rFonts w:ascii="Times New Roman" w:hAnsi="Times New Roman" w:cs="Times New Roman"/>
        </w:rPr>
        <w:t>段首先指出技术的工具性</w:t>
      </w:r>
      <w:r>
        <w:rPr>
          <w:rFonts w:ascii="Times New Roman" w:hAnsi="Times New Roman" w:cs="Times New Roman"/>
        </w:rPr>
        <w:t>，</w:t>
      </w:r>
      <w:r w:rsidRPr="00C81539">
        <w:rPr>
          <w:rFonts w:ascii="Times New Roman" w:hAnsi="Times New Roman" w:cs="Times New Roman"/>
        </w:rPr>
        <w:t>然后联系社会现象</w:t>
      </w:r>
      <w:r>
        <w:rPr>
          <w:rFonts w:ascii="Times New Roman" w:hAnsi="Times New Roman" w:cs="Times New Roman"/>
        </w:rPr>
        <w:t>，</w:t>
      </w:r>
      <w:r w:rsidRPr="00C81539">
        <w:rPr>
          <w:rFonts w:ascii="Times New Roman" w:hAnsi="Times New Roman" w:cs="Times New Roman"/>
        </w:rPr>
        <w:t>揭示技术使用人员的作用和良知才是真正的关键所在</w:t>
      </w:r>
      <w:r>
        <w:rPr>
          <w:rFonts w:ascii="Times New Roman" w:hAnsi="Times New Roman" w:cs="Times New Roman"/>
        </w:rPr>
        <w:t>，</w:t>
      </w:r>
      <w:r w:rsidRPr="00C81539">
        <w:rPr>
          <w:rFonts w:ascii="Times New Roman" w:hAnsi="Times New Roman" w:cs="Times New Roman"/>
        </w:rPr>
        <w:t>从而得出重新审视技术和道德关系的结论</w:t>
      </w:r>
      <w:r>
        <w:rPr>
          <w:rFonts w:ascii="Times New Roman" w:hAnsi="Times New Roman" w:cs="Times New Roman"/>
        </w:rPr>
        <w:t>，</w:t>
      </w:r>
      <w:r w:rsidRPr="00C81539">
        <w:rPr>
          <w:rFonts w:ascii="Times New Roman" w:hAnsi="Times New Roman" w:cs="Times New Roman"/>
        </w:rPr>
        <w:t>与</w:t>
      </w:r>
      <w:r w:rsidRPr="00C81539">
        <w:rPr>
          <w:rFonts w:hAnsi="宋体" w:cs="Times New Roman"/>
        </w:rPr>
        <w:t>①</w:t>
      </w:r>
      <w:r w:rsidRPr="00C81539">
        <w:rPr>
          <w:rFonts w:ascii="Times New Roman" w:hAnsi="Times New Roman" w:cs="Times New Roman"/>
        </w:rPr>
        <w:t>段相照应</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形成递进关系</w:t>
      </w:r>
      <w:r w:rsidRPr="00C81539">
        <w:rPr>
          <w:rFonts w:hAnsi="宋体" w:cs="Times New Roman"/>
        </w:rPr>
        <w:t>”</w:t>
      </w:r>
      <w:r w:rsidRPr="00C81539">
        <w:rPr>
          <w:rFonts w:ascii="Times New Roman" w:eastAsia="楷体_GB2312" w:hAnsi="Times New Roman" w:cs="Times New Roman"/>
        </w:rPr>
        <w:t>理解错误。第</w:t>
      </w:r>
      <w:r w:rsidRPr="00C81539">
        <w:rPr>
          <w:rFonts w:eastAsia="楷体_GB2312" w:hAnsi="宋体" w:cs="Times New Roman"/>
        </w:rPr>
        <w:t>④</w:t>
      </w:r>
      <w:r w:rsidRPr="00C81539">
        <w:rPr>
          <w:rFonts w:ascii="Times New Roman" w:eastAsia="楷体_GB2312" w:hAnsi="Times New Roman" w:cs="Times New Roman"/>
        </w:rPr>
        <w:t>段论述的是</w:t>
      </w:r>
      <w:r w:rsidRPr="00C81539">
        <w:rPr>
          <w:rFonts w:hAnsi="宋体" w:cs="Times New Roman"/>
        </w:rPr>
        <w:t>“</w:t>
      </w:r>
      <w:r w:rsidRPr="00C81539">
        <w:rPr>
          <w:rFonts w:ascii="Times New Roman" w:eastAsia="楷体_GB2312" w:hAnsi="Times New Roman" w:cs="Times New Roman"/>
        </w:rPr>
        <w:t>当下</w:t>
      </w:r>
      <w:r w:rsidRPr="00C81539">
        <w:rPr>
          <w:rFonts w:hAnsi="宋体" w:cs="Times New Roman"/>
        </w:rPr>
        <w:t>”</w:t>
      </w:r>
      <w:r w:rsidRPr="00C81539">
        <w:rPr>
          <w:rFonts w:ascii="Times New Roman" w:eastAsia="楷体_GB2312" w:hAnsi="Times New Roman" w:cs="Times New Roman"/>
        </w:rPr>
        <w:t>重技术轻艺术的现状，而第</w:t>
      </w:r>
      <w:r w:rsidRPr="00C81539">
        <w:rPr>
          <w:rFonts w:eastAsia="楷体_GB2312" w:hAnsi="宋体" w:cs="Times New Roman"/>
        </w:rPr>
        <w:t>②③</w:t>
      </w:r>
      <w:r w:rsidRPr="00C81539">
        <w:rPr>
          <w:rFonts w:ascii="Times New Roman" w:eastAsia="楷体_GB2312" w:hAnsi="Times New Roman" w:cs="Times New Roman"/>
        </w:rPr>
        <w:t>两段则以古代艺术创作为例强调技术服从于艺术的道理，因此第</w:t>
      </w:r>
      <w:r w:rsidRPr="00C81539">
        <w:rPr>
          <w:rFonts w:eastAsia="楷体_GB2312" w:hAnsi="宋体" w:cs="Times New Roman"/>
        </w:rPr>
        <w:t>④</w:t>
      </w:r>
      <w:r w:rsidRPr="00C81539">
        <w:rPr>
          <w:rFonts w:ascii="Times New Roman" w:eastAsia="楷体_GB2312" w:hAnsi="Times New Roman" w:cs="Times New Roman"/>
        </w:rPr>
        <w:t>段与第</w:t>
      </w:r>
      <w:r w:rsidRPr="00C81539">
        <w:rPr>
          <w:rFonts w:eastAsia="楷体_GB2312" w:hAnsi="宋体" w:cs="Times New Roman"/>
        </w:rPr>
        <w:t>②③</w:t>
      </w:r>
      <w:r w:rsidRPr="00C81539">
        <w:rPr>
          <w:rFonts w:ascii="Times New Roman" w:eastAsia="楷体_GB2312" w:hAnsi="Times New Roman" w:cs="Times New Roman"/>
        </w:rPr>
        <w:t>段构成对比关系。</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一提传统，就只讲民族本位；一讲创新，就只提西洋东洋。我总觉得这是个天大的误会。不同的文化背景，自有不同的传统，也有各自的创新；它们发生碰撞，互相影响，彼此融合，就会形成一个大传统。当然，这中间有一个</w:t>
      </w:r>
      <w:r w:rsidRPr="00C81539">
        <w:rPr>
          <w:rFonts w:hAnsi="宋体" w:cs="Times New Roman"/>
        </w:rPr>
        <w:t>“</w:t>
      </w:r>
      <w:r w:rsidRPr="00C81539">
        <w:rPr>
          <w:rFonts w:ascii="Times New Roman" w:eastAsia="楷体_GB2312" w:hAnsi="Times New Roman" w:cs="Times New Roman"/>
        </w:rPr>
        <w:t>体用</w:t>
      </w:r>
      <w:r w:rsidRPr="00C81539">
        <w:rPr>
          <w:rFonts w:hAnsi="宋体" w:cs="Times New Roman"/>
        </w:rPr>
        <w:t>”</w:t>
      </w:r>
      <w:r w:rsidRPr="00C81539">
        <w:rPr>
          <w:rFonts w:ascii="Times New Roman" w:eastAsia="楷体_GB2312" w:hAnsi="Times New Roman" w:cs="Times New Roman"/>
        </w:rPr>
        <w:t>问题：立足本民族之体，巧取东西洋为</w:t>
      </w:r>
      <w:r w:rsidRPr="00C81539">
        <w:rPr>
          <w:rFonts w:ascii="Times New Roman" w:eastAsia="楷体_GB2312" w:hAnsi="Times New Roman" w:cs="Times New Roman"/>
        </w:rPr>
        <w:t>用。作为一个中国画家不应该顾此失彼，而应该从容对待，既不画地为牢，也不盲目追随。我的这一思路，既是对时尚潮流的反思，也是对自己创作的要求，即要求把思路化为笔痕。基于此，必须沉潜下来，埋头虚心，力求在</w:t>
      </w:r>
      <w:r w:rsidRPr="00C81539">
        <w:rPr>
          <w:rFonts w:hAnsi="宋体" w:cs="Times New Roman"/>
        </w:rPr>
        <w:t>“</w:t>
      </w:r>
      <w:r w:rsidRPr="00C81539">
        <w:rPr>
          <w:rFonts w:ascii="Times New Roman" w:eastAsia="楷体_GB2312" w:hAnsi="Times New Roman" w:cs="Times New Roman"/>
        </w:rPr>
        <w:t>大传统</w:t>
      </w:r>
      <w:r w:rsidRPr="00C81539">
        <w:rPr>
          <w:rFonts w:hAnsi="宋体" w:cs="Times New Roman"/>
        </w:rPr>
        <w:t>”</w:t>
      </w:r>
      <w:r w:rsidRPr="00C81539">
        <w:rPr>
          <w:rFonts w:ascii="Times New Roman" w:eastAsia="楷体_GB2312" w:hAnsi="Times New Roman" w:cs="Times New Roman"/>
        </w:rPr>
        <w:t>中获得滋养。准确地说，是想在东西方不同的传统中探求相同的规律、彼此的契合点。</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摘编自何家英《衡中西以相融》</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简要概述这一段的论述层次</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答</w:t>
      </w:r>
      <w:r>
        <w:rPr>
          <w:rFonts w:ascii="Times New Roman" w:hAnsi="Times New Roman" w:cs="Times New Roman"/>
        </w:rPr>
        <w:t>：</w:t>
      </w:r>
      <w:r w:rsidRPr="00C81539">
        <w:rPr>
          <w:rFonts w:ascii="Times New Roman" w:hAnsi="Times New Roman" w:cs="Times New Roman"/>
        </w:rPr>
        <w:t>________________________________________________________________________</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这段文字共有八句话。第</w:t>
      </w:r>
      <w:r w:rsidRPr="00C81539">
        <w:rPr>
          <w:rFonts w:eastAsia="楷体_GB2312" w:hAnsi="宋体" w:cs="Times New Roman"/>
        </w:rPr>
        <w:t>①</w:t>
      </w:r>
      <w:r w:rsidRPr="00C81539">
        <w:rPr>
          <w:rFonts w:ascii="Times New Roman" w:eastAsia="楷体_GB2312" w:hAnsi="Times New Roman" w:cs="Times New Roman"/>
        </w:rPr>
        <w:t>句总提传统这一话题，第</w:t>
      </w:r>
      <w:r w:rsidRPr="00C81539">
        <w:rPr>
          <w:rFonts w:eastAsia="楷体_GB2312" w:hAnsi="宋体" w:cs="Times New Roman"/>
        </w:rPr>
        <w:t>②</w:t>
      </w:r>
      <w:r w:rsidRPr="00C81539">
        <w:rPr>
          <w:rFonts w:ascii="Times New Roman" w:eastAsia="楷体_GB2312" w:hAnsi="Times New Roman" w:cs="Times New Roman"/>
        </w:rPr>
        <w:t>句表达自己的看法，第</w:t>
      </w:r>
      <w:r w:rsidRPr="00C81539">
        <w:rPr>
          <w:rFonts w:eastAsia="楷体_GB2312" w:hAnsi="宋体" w:cs="Times New Roman"/>
        </w:rPr>
        <w:t>③</w:t>
      </w:r>
      <w:r w:rsidRPr="00C81539">
        <w:rPr>
          <w:rFonts w:ascii="Times New Roman" w:eastAsia="楷体_GB2312" w:hAnsi="Times New Roman" w:cs="Times New Roman"/>
        </w:rPr>
        <w:t>句分析</w:t>
      </w:r>
      <w:r w:rsidRPr="00C81539">
        <w:rPr>
          <w:rFonts w:hAnsi="宋体" w:cs="Times New Roman"/>
        </w:rPr>
        <w:t>“</w:t>
      </w:r>
      <w:r w:rsidRPr="00C81539">
        <w:rPr>
          <w:rFonts w:ascii="Times New Roman" w:eastAsia="楷体_GB2312" w:hAnsi="Times New Roman" w:cs="Times New Roman"/>
        </w:rPr>
        <w:t>大传统</w:t>
      </w:r>
      <w:r w:rsidRPr="00C81539">
        <w:rPr>
          <w:rFonts w:hAnsi="宋体" w:cs="Times New Roman"/>
        </w:rPr>
        <w:t>”</w:t>
      </w:r>
      <w:r w:rsidRPr="00C81539">
        <w:rPr>
          <w:rFonts w:ascii="Times New Roman" w:eastAsia="楷体_GB2312" w:hAnsi="Times New Roman" w:cs="Times New Roman"/>
        </w:rPr>
        <w:t>的形成原因，第</w:t>
      </w:r>
      <w:r w:rsidRPr="00C81539">
        <w:rPr>
          <w:rFonts w:eastAsia="楷体_GB2312" w:hAnsi="宋体" w:cs="Times New Roman"/>
        </w:rPr>
        <w:t>④</w:t>
      </w:r>
      <w:r w:rsidRPr="00C81539">
        <w:rPr>
          <w:rFonts w:ascii="Times New Roman" w:eastAsia="楷体_GB2312" w:hAnsi="Times New Roman" w:cs="Times New Roman"/>
        </w:rPr>
        <w:t>句说明文化之间的借鉴性，第</w:t>
      </w:r>
      <w:r w:rsidRPr="00C81539">
        <w:rPr>
          <w:rFonts w:eastAsia="楷体_GB2312" w:hAnsi="宋体" w:cs="Times New Roman"/>
        </w:rPr>
        <w:t>⑤</w:t>
      </w:r>
      <w:r w:rsidRPr="00C81539">
        <w:rPr>
          <w:rFonts w:ascii="Times New Roman" w:eastAsia="楷体_GB2312" w:hAnsi="Times New Roman" w:cs="Times New Roman"/>
        </w:rPr>
        <w:t>句指出中国画家应有的观念，第</w:t>
      </w:r>
      <w:r w:rsidRPr="00C81539">
        <w:rPr>
          <w:rFonts w:eastAsia="楷体_GB2312" w:hAnsi="宋体" w:cs="Times New Roman"/>
        </w:rPr>
        <w:t>⑥</w:t>
      </w:r>
      <w:r w:rsidRPr="00C81539">
        <w:rPr>
          <w:rFonts w:ascii="Times New Roman" w:eastAsia="楷体_GB2312" w:hAnsi="Times New Roman" w:cs="Times New Roman"/>
        </w:rPr>
        <w:t>句说明作者自己具有的文化思路，第</w:t>
      </w:r>
      <w:r w:rsidRPr="00C81539">
        <w:rPr>
          <w:rFonts w:eastAsia="楷体_GB2312" w:hAnsi="宋体" w:cs="Times New Roman"/>
        </w:rPr>
        <w:t>⑦</w:t>
      </w:r>
      <w:r w:rsidRPr="00C81539">
        <w:rPr>
          <w:rFonts w:ascii="Times New Roman" w:eastAsia="楷体_GB2312" w:hAnsi="Times New Roman" w:cs="Times New Roman"/>
        </w:rPr>
        <w:t>句表达对</w:t>
      </w:r>
      <w:r w:rsidRPr="00C81539">
        <w:rPr>
          <w:rFonts w:hAnsi="宋体" w:cs="Times New Roman"/>
        </w:rPr>
        <w:t>“</w:t>
      </w:r>
      <w:r w:rsidRPr="00C81539">
        <w:rPr>
          <w:rFonts w:ascii="Times New Roman" w:eastAsia="楷体_GB2312" w:hAnsi="Times New Roman" w:cs="Times New Roman"/>
        </w:rPr>
        <w:t>大传统</w:t>
      </w:r>
      <w:r w:rsidRPr="00C81539">
        <w:rPr>
          <w:rFonts w:hAnsi="宋体" w:cs="Times New Roman"/>
        </w:rPr>
        <w:t>”</w:t>
      </w:r>
      <w:r w:rsidRPr="00C81539">
        <w:rPr>
          <w:rFonts w:ascii="Times New Roman" w:eastAsia="楷体_GB2312" w:hAnsi="Times New Roman" w:cs="Times New Roman"/>
        </w:rPr>
        <w:t>的看法，第</w:t>
      </w:r>
      <w:r w:rsidRPr="00C81539">
        <w:rPr>
          <w:rFonts w:eastAsia="楷体_GB2312" w:hAnsi="宋体" w:cs="Times New Roman"/>
        </w:rPr>
        <w:t>⑧</w:t>
      </w:r>
      <w:r w:rsidRPr="00C81539">
        <w:rPr>
          <w:rFonts w:ascii="Times New Roman" w:eastAsia="楷体_GB2312" w:hAnsi="Times New Roman" w:cs="Times New Roman"/>
        </w:rPr>
        <w:t>句是对第</w:t>
      </w:r>
      <w:r w:rsidRPr="00C81539">
        <w:rPr>
          <w:rFonts w:eastAsia="楷体_GB2312" w:hAnsi="宋体" w:cs="Times New Roman"/>
        </w:rPr>
        <w:t>⑦</w:t>
      </w:r>
      <w:r w:rsidRPr="00C81539">
        <w:rPr>
          <w:rFonts w:ascii="Times New Roman" w:eastAsia="楷体_GB2312" w:hAnsi="Times New Roman" w:cs="Times New Roman"/>
        </w:rPr>
        <w:t>句的具体说明：在传统中寻找契合点。对各句进行分析后，将含义相近的句子进行组合，即可以获得作者的论述层次：</w:t>
      </w:r>
      <w:r w:rsidRPr="00C81539">
        <w:rPr>
          <w:rFonts w:eastAsia="楷体_GB2312" w:hAnsi="宋体" w:cs="Times New Roman"/>
        </w:rPr>
        <w:t>①</w:t>
      </w:r>
      <w:r w:rsidRPr="00C81539">
        <w:rPr>
          <w:rFonts w:ascii="Times New Roman" w:eastAsia="楷体_GB2312" w:hAnsi="Times New Roman" w:cs="Times New Roman"/>
        </w:rPr>
        <w:t>句为一层，</w:t>
      </w:r>
      <w:r w:rsidRPr="00C81539">
        <w:rPr>
          <w:rFonts w:eastAsia="楷体_GB2312" w:hAnsi="宋体" w:cs="Times New Roman"/>
        </w:rPr>
        <w:t>②</w:t>
      </w:r>
      <w:r w:rsidRPr="00C81539">
        <w:rPr>
          <w:rFonts w:ascii="Times New Roman" w:eastAsia="楷体_GB2312" w:hAnsi="Times New Roman" w:cs="Times New Roman"/>
        </w:rPr>
        <w:t>～</w:t>
      </w:r>
      <w:r w:rsidRPr="00C81539">
        <w:rPr>
          <w:rFonts w:eastAsia="楷体_GB2312" w:hAnsi="宋体" w:cs="Times New Roman"/>
        </w:rPr>
        <w:t>⑥</w:t>
      </w:r>
      <w:r w:rsidRPr="00C81539">
        <w:rPr>
          <w:rFonts w:ascii="Times New Roman" w:eastAsia="楷体_GB2312" w:hAnsi="Times New Roman" w:cs="Times New Roman"/>
        </w:rPr>
        <w:t>句为一层，</w:t>
      </w:r>
      <w:r w:rsidRPr="00C81539">
        <w:rPr>
          <w:rFonts w:eastAsia="楷体_GB2312" w:hAnsi="宋体" w:cs="Times New Roman"/>
        </w:rPr>
        <w:t>⑦⑧</w:t>
      </w:r>
      <w:r w:rsidRPr="00C81539">
        <w:rPr>
          <w:rFonts w:ascii="Times New Roman" w:eastAsia="楷体_GB2312" w:hAnsi="Times New Roman" w:cs="Times New Roman"/>
        </w:rPr>
        <w:t>句为一层。</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FF0000"/>
        </w:rPr>
        <w:t>答案</w:t>
      </w:r>
      <w:r w:rsidRPr="002F3100">
        <w:rPr>
          <w:rFonts w:ascii="Times New Roman" w:hAnsi="Times New Roman" w:cs="Times New Roman"/>
          <w:color w:val="FF0000"/>
        </w:rPr>
        <w:t>　</w:t>
      </w:r>
      <w:r w:rsidRPr="00C81539">
        <w:rPr>
          <w:rFonts w:ascii="Times New Roman" w:hAnsi="Times New Roman" w:cs="Times New Roman"/>
        </w:rPr>
        <w:t>首先提出</w:t>
      </w:r>
      <w:r w:rsidRPr="00C81539">
        <w:rPr>
          <w:rFonts w:hAnsi="宋体" w:cs="Times New Roman"/>
        </w:rPr>
        <w:t>“</w:t>
      </w:r>
      <w:r w:rsidRPr="00C81539">
        <w:rPr>
          <w:rFonts w:ascii="Times New Roman" w:hAnsi="Times New Roman" w:cs="Times New Roman"/>
        </w:rPr>
        <w:t>传统</w:t>
      </w:r>
      <w:r w:rsidRPr="00C81539">
        <w:rPr>
          <w:rFonts w:hAnsi="宋体" w:cs="Times New Roman"/>
        </w:rPr>
        <w:t>”</w:t>
      </w:r>
      <w:r w:rsidRPr="00C81539">
        <w:rPr>
          <w:rFonts w:ascii="Times New Roman" w:hAnsi="Times New Roman" w:cs="Times New Roman"/>
        </w:rPr>
        <w:t>这一话题</w:t>
      </w:r>
      <w:r>
        <w:rPr>
          <w:rFonts w:ascii="Times New Roman" w:hAnsi="Times New Roman" w:cs="Times New Roman"/>
        </w:rPr>
        <w:t>，</w:t>
      </w:r>
      <w:r w:rsidRPr="00C81539">
        <w:rPr>
          <w:rFonts w:ascii="Times New Roman" w:hAnsi="Times New Roman" w:cs="Times New Roman"/>
        </w:rPr>
        <w:t>然后分析人们对</w:t>
      </w:r>
      <w:r w:rsidRPr="00C81539">
        <w:rPr>
          <w:rFonts w:hAnsi="宋体" w:cs="Times New Roman"/>
        </w:rPr>
        <w:t>“</w:t>
      </w:r>
      <w:r w:rsidRPr="00C81539">
        <w:rPr>
          <w:rFonts w:ascii="Times New Roman" w:hAnsi="Times New Roman" w:cs="Times New Roman"/>
        </w:rPr>
        <w:t>传统</w:t>
      </w:r>
      <w:r w:rsidRPr="00C81539">
        <w:rPr>
          <w:rFonts w:hAnsi="宋体" w:cs="Times New Roman"/>
        </w:rPr>
        <w:t>”</w:t>
      </w:r>
      <w:r w:rsidRPr="00C81539">
        <w:rPr>
          <w:rFonts w:ascii="Times New Roman" w:hAnsi="Times New Roman" w:cs="Times New Roman"/>
        </w:rPr>
        <w:t>的认识误区</w:t>
      </w:r>
      <w:r>
        <w:rPr>
          <w:rFonts w:ascii="Times New Roman" w:hAnsi="Times New Roman" w:cs="Times New Roman"/>
        </w:rPr>
        <w:t>，</w:t>
      </w:r>
      <w:r w:rsidRPr="00C81539">
        <w:rPr>
          <w:rFonts w:ascii="Times New Roman" w:hAnsi="Times New Roman" w:cs="Times New Roman"/>
        </w:rPr>
        <w:t>最后提出自己的观点</w:t>
      </w:r>
      <w:r>
        <w:rPr>
          <w:rFonts w:ascii="Times New Roman" w:hAnsi="Times New Roman" w:cs="Times New Roman"/>
        </w:rPr>
        <w:t>：</w:t>
      </w:r>
      <w:r w:rsidRPr="00C81539">
        <w:rPr>
          <w:rFonts w:ascii="Times New Roman" w:hAnsi="Times New Roman" w:cs="Times New Roman"/>
        </w:rPr>
        <w:t>从</w:t>
      </w:r>
      <w:r w:rsidRPr="00C81539">
        <w:rPr>
          <w:rFonts w:hAnsi="宋体" w:cs="Times New Roman"/>
        </w:rPr>
        <w:t>“</w:t>
      </w:r>
      <w:r w:rsidRPr="00C81539">
        <w:rPr>
          <w:rFonts w:ascii="Times New Roman" w:hAnsi="Times New Roman" w:cs="Times New Roman"/>
        </w:rPr>
        <w:t>大传统</w:t>
      </w:r>
      <w:r w:rsidRPr="00C81539">
        <w:rPr>
          <w:rFonts w:hAnsi="宋体" w:cs="Times New Roman"/>
        </w:rPr>
        <w:t>”</w:t>
      </w:r>
      <w:r w:rsidRPr="00C81539">
        <w:rPr>
          <w:rFonts w:ascii="Times New Roman" w:hAnsi="Times New Roman" w:cs="Times New Roman"/>
        </w:rPr>
        <w:t>中寻找契合点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noProof/>
        </w:rPr>
        <w:drawing>
          <wp:inline distT="0" distB="0" distL="0" distR="0">
            <wp:extent cx="638175" cy="257175"/>
            <wp:effectExtent l="0" t="0" r="9525" b="9525"/>
            <wp:docPr id="11" name="图片 1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考点.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cs="Times New Roman"/>
        </w:rPr>
        <w:t xml:space="preserve"> </w:t>
      </w:r>
      <w:r w:rsidRPr="00C81539">
        <w:rPr>
          <w:rFonts w:ascii="Times New Roman" w:eastAsia="黑体" w:hAnsi="Times New Roman" w:cs="Times New Roman"/>
        </w:rPr>
        <w:t>考向二</w:t>
      </w:r>
      <w:r>
        <w:rPr>
          <w:rFonts w:ascii="Times New Roman" w:eastAsia="黑体" w:hAnsi="Times New Roman" w:cs="Times New Roman"/>
        </w:rPr>
        <w:t>　</w:t>
      </w:r>
      <w:r w:rsidRPr="00C81539">
        <w:rPr>
          <w:rFonts w:ascii="Times New Roman" w:eastAsia="黑体" w:hAnsi="Times New Roman" w:cs="Times New Roman"/>
        </w:rPr>
        <w:t>归纳内容要点，概括中心意思</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归纳内容要点</w:t>
      </w:r>
      <w:r>
        <w:rPr>
          <w:rFonts w:ascii="Times New Roman" w:hAnsi="Times New Roman" w:cs="Times New Roman"/>
        </w:rPr>
        <w:t>，</w:t>
      </w:r>
      <w:r w:rsidRPr="00C81539">
        <w:rPr>
          <w:rFonts w:ascii="Times New Roman" w:hAnsi="Times New Roman" w:cs="Times New Roman"/>
        </w:rPr>
        <w:t>概括中心意思</w:t>
      </w:r>
      <w:r>
        <w:rPr>
          <w:rFonts w:ascii="Times New Roman" w:hAnsi="Times New Roman" w:cs="Times New Roman"/>
        </w:rPr>
        <w:t>，</w:t>
      </w:r>
      <w:r w:rsidRPr="00C81539">
        <w:rPr>
          <w:rFonts w:ascii="Times New Roman" w:hAnsi="Times New Roman" w:cs="Times New Roman"/>
        </w:rPr>
        <w:t>是指对某一语段</w:t>
      </w:r>
      <w:r>
        <w:rPr>
          <w:rFonts w:ascii="Times New Roman" w:hAnsi="Times New Roman" w:cs="Times New Roman"/>
        </w:rPr>
        <w:t>、</w:t>
      </w:r>
      <w:r w:rsidRPr="00C81539">
        <w:rPr>
          <w:rFonts w:ascii="Times New Roman" w:hAnsi="Times New Roman" w:cs="Times New Roman"/>
        </w:rPr>
        <w:t>某些语段或整篇文本内容在进行分析的基础上加以综合提炼</w:t>
      </w:r>
      <w:r>
        <w:rPr>
          <w:rFonts w:ascii="Times New Roman" w:hAnsi="Times New Roman" w:cs="Times New Roman"/>
        </w:rPr>
        <w:t>。</w:t>
      </w:r>
      <w:r w:rsidRPr="00C81539">
        <w:rPr>
          <w:rFonts w:ascii="Times New Roman" w:hAnsi="Times New Roman" w:cs="Times New Roman"/>
        </w:rPr>
        <w:t>归纳内容要点侧重检测考生能否用自己的话对语段乃至整篇文本进行总结与把握</w:t>
      </w:r>
      <w:r>
        <w:rPr>
          <w:rFonts w:ascii="Times New Roman" w:hAnsi="Times New Roman" w:cs="Times New Roman"/>
        </w:rPr>
        <w:t>；</w:t>
      </w:r>
      <w:r w:rsidRPr="00C81539">
        <w:rPr>
          <w:rFonts w:ascii="Times New Roman" w:hAnsi="Times New Roman" w:cs="Times New Roman"/>
        </w:rPr>
        <w:t>概括中心意思则侧重检测考生能否通过理清文本内部的相互关系来抓住文本最主要最本质的东西</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10" name="图片 1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雅乐有些是专业艺人的创作，有些却是对俗乐进行艺术加工的结果。</w:t>
      </w:r>
      <w:r w:rsidRPr="00C81539">
        <w:rPr>
          <w:rFonts w:hAnsi="宋体" w:cs="Times New Roman"/>
        </w:rPr>
        <w:t>“</w:t>
      </w:r>
      <w:r w:rsidRPr="00C81539">
        <w:rPr>
          <w:rFonts w:ascii="Times New Roman" w:eastAsia="楷体_GB2312" w:hAnsi="Times New Roman" w:cs="Times New Roman"/>
        </w:rPr>
        <w:t>俗乐</w:t>
      </w:r>
      <w:r w:rsidRPr="00C81539">
        <w:rPr>
          <w:rFonts w:hAnsi="宋体" w:cs="Times New Roman"/>
        </w:rPr>
        <w:t>”</w:t>
      </w:r>
      <w:r w:rsidRPr="00C81539">
        <w:rPr>
          <w:rFonts w:ascii="Times New Roman" w:eastAsia="楷体_GB2312" w:hAnsi="Times New Roman" w:cs="Times New Roman"/>
        </w:rPr>
        <w:t>的概念，是依</w:t>
      </w:r>
      <w:r w:rsidRPr="00C81539">
        <w:rPr>
          <w:rFonts w:hAnsi="宋体" w:cs="Times New Roman"/>
        </w:rPr>
        <w:t>“</w:t>
      </w:r>
      <w:r w:rsidRPr="00C81539">
        <w:rPr>
          <w:rFonts w:ascii="Times New Roman" w:eastAsia="楷体_GB2312" w:hAnsi="Times New Roman" w:cs="Times New Roman"/>
        </w:rPr>
        <w:t>俗</w:t>
      </w:r>
      <w:r w:rsidRPr="00C81539">
        <w:rPr>
          <w:rFonts w:hAnsi="宋体" w:cs="Times New Roman"/>
        </w:rPr>
        <w:t>”</w:t>
      </w:r>
      <w:r w:rsidRPr="00C81539">
        <w:rPr>
          <w:rFonts w:ascii="Times New Roman" w:eastAsia="楷体_GB2312" w:hAnsi="Times New Roman" w:cs="Times New Roman"/>
        </w:rPr>
        <w:t>的原始含义经过漫长的发展演变而自然形成的，期间没有经过刻意的艺术加工，因而保留的原始的、民间的东西多一些。如果俗乐经过一定的艺术加工与改造，能够遵从礼的规范，就变成了雅乐。如《诗经》中的《国风》，很多都是乡间的俗乐，但它们经过乐官的加工后，就成为能在正式场合演奏的雅乐了。对俗乐的艺术加工，实际上涉及材料选择、金属铸造、丝竹加工、协调音律、乐曲创作、舞蹈编排，以及最后的审查、修订等诸多生产领域与环节。这就需要具备一定的社会条件与社会分工程度，加工才能顺利进行。可以说，只有社会分工的出现，才使得从事精神生产的人脱离了物质生产，从而有更多的时间、精力进行专业的精神生产，并因此而具有了很高的专业文化修养。如</w:t>
      </w:r>
      <w:r w:rsidRPr="00C81539">
        <w:rPr>
          <w:rFonts w:hAnsi="宋体" w:cs="Times New Roman"/>
        </w:rPr>
        <w:t>“</w:t>
      </w:r>
      <w:r w:rsidRPr="00C81539">
        <w:rPr>
          <w:rFonts w:ascii="Times New Roman" w:eastAsia="楷体_GB2312" w:hAnsi="Times New Roman" w:cs="Times New Roman"/>
        </w:rPr>
        <w:t>大师</w:t>
      </w:r>
      <w:r w:rsidRPr="00C81539">
        <w:rPr>
          <w:rFonts w:hAnsi="宋体" w:cs="Times New Roman"/>
        </w:rPr>
        <w:t>”“</w:t>
      </w:r>
      <w:r w:rsidRPr="00C81539">
        <w:rPr>
          <w:rFonts w:ascii="Times New Roman" w:eastAsia="楷体_GB2312" w:hAnsi="Times New Roman" w:cs="Times New Roman"/>
        </w:rPr>
        <w:t>乐师</w:t>
      </w:r>
      <w:r w:rsidRPr="00C81539">
        <w:rPr>
          <w:rFonts w:hAnsi="宋体" w:cs="Times New Roman"/>
        </w:rPr>
        <w:t>”</w:t>
      </w:r>
      <w:r w:rsidRPr="00C81539">
        <w:rPr>
          <w:rFonts w:ascii="Times New Roman" w:eastAsia="楷体_GB2312" w:hAnsi="Times New Roman" w:cs="Times New Roman"/>
        </w:rPr>
        <w:t>等专职乐官的出现，就使得音乐的生产有了比较明确的分工，同时也为雅乐的艺术加工活动提供了专业的人才保障。而《礼记</w:t>
      </w:r>
      <w:r w:rsidRPr="00C81539">
        <w:rPr>
          <w:rFonts w:ascii="Times New Roman" w:eastAsia="楷体_GB2312" w:hAnsi="Times New Roman" w:cs="Times New Roman"/>
        </w:rPr>
        <w:t>·</w:t>
      </w:r>
      <w:r w:rsidRPr="00C81539">
        <w:rPr>
          <w:rFonts w:ascii="Times New Roman" w:eastAsia="楷体_GB2312" w:hAnsi="Times New Roman" w:cs="Times New Roman"/>
        </w:rPr>
        <w:t>乐记》：</w:t>
      </w:r>
      <w:r w:rsidRPr="00C81539">
        <w:rPr>
          <w:rFonts w:hAnsi="宋体" w:cs="Times New Roman"/>
        </w:rPr>
        <w:t>“</w:t>
      </w:r>
      <w:r w:rsidRPr="00C81539">
        <w:rPr>
          <w:rFonts w:ascii="Times New Roman" w:eastAsia="楷体_GB2312" w:hAnsi="Times New Roman" w:cs="Times New Roman"/>
        </w:rPr>
        <w:t>天下大定，然后正六律，和五声，弦歌诗颂。</w:t>
      </w:r>
      <w:r w:rsidRPr="00C81539">
        <w:rPr>
          <w:rFonts w:hAnsi="宋体" w:cs="Times New Roman"/>
        </w:rPr>
        <w:t>”</w:t>
      </w:r>
      <w:r w:rsidRPr="00C81539">
        <w:rPr>
          <w:rFonts w:ascii="Times New Roman" w:eastAsia="楷体_GB2312" w:hAnsi="Times New Roman" w:cs="Times New Roman"/>
        </w:rPr>
        <w:t>《荀子</w:t>
      </w:r>
      <w:r w:rsidRPr="00C81539">
        <w:rPr>
          <w:rFonts w:ascii="Times New Roman" w:eastAsia="楷体_GB2312" w:hAnsi="Times New Roman" w:cs="Times New Roman"/>
        </w:rPr>
        <w:t>·</w:t>
      </w:r>
      <w:r w:rsidRPr="00C81539">
        <w:rPr>
          <w:rFonts w:ascii="Times New Roman" w:eastAsia="楷体_GB2312" w:hAnsi="Times New Roman" w:cs="Times New Roman"/>
        </w:rPr>
        <w:t>王制》：</w:t>
      </w:r>
      <w:r w:rsidRPr="00C81539">
        <w:rPr>
          <w:rFonts w:hAnsi="宋体" w:cs="Times New Roman"/>
        </w:rPr>
        <w:t>“</w:t>
      </w:r>
      <w:r w:rsidRPr="00C81539">
        <w:rPr>
          <w:rFonts w:ascii="Times New Roman" w:eastAsia="楷体_GB2312" w:hAnsi="Times New Roman" w:cs="Times New Roman"/>
        </w:rPr>
        <w:t>修宪命，审诛赏，禁淫声，以时顺修，使夷俗邪音不敢乱雅，大师之事也。</w:t>
      </w:r>
      <w:r w:rsidRPr="00C81539">
        <w:rPr>
          <w:rFonts w:hAnsi="宋体" w:cs="Times New Roman"/>
        </w:rPr>
        <w:t>”</w:t>
      </w:r>
      <w:r w:rsidRPr="00C81539">
        <w:rPr>
          <w:rFonts w:ascii="Times New Roman" w:eastAsia="楷体_GB2312" w:hAnsi="Times New Roman" w:cs="Times New Roman"/>
        </w:rPr>
        <w:t>更是</w:t>
      </w:r>
      <w:r w:rsidRPr="00C81539">
        <w:rPr>
          <w:rFonts w:ascii="Times New Roman" w:eastAsia="楷体_GB2312" w:hAnsi="Times New Roman" w:cs="Times New Roman"/>
        </w:rPr>
        <w:t>从制度上为社会分工和艺术分工找到了依据。因此，在由俗到雅的音乐生产过程中，艺术加工有着重要的作用。</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在雅乐的生产过程中，由俗向雅的艺术加工主要体现在两个方面，一是直接的艺术加工，二是间接的艺术加工。直接的艺术加工，就是针对音声、曲调、节奏、辞句等所做的直接修改。如周代的乐官所进行的剔除邪音的工作，就是直接的艺术加工。间接的艺术加工主要表现在对不同方言的诗歌进行翻译过程中的加工。原来的作品，所用的语言可能是极为通俗的方言。但由于翻译者具有很高的文化修养，在翻译作品时，会自觉地根据自己的修养，将通俗的言辞雅化，再呈现给贵族统治者。这种加工，更多是依靠文人的自觉意识来雅化作品。如钱穆在《中国民族之文字与文学》一文中说：</w:t>
      </w:r>
      <w:r w:rsidRPr="00C81539">
        <w:rPr>
          <w:rFonts w:hAnsi="宋体" w:cs="Times New Roman"/>
        </w:rPr>
        <w:t>“</w:t>
      </w:r>
      <w:smartTag w:uri="urn:schemas-microsoft-com:office:smarttags" w:element="PersonName">
        <w:smartTagPr>
          <w:attr w:name="ProductID" w:val="鄂"/>
        </w:smartTagPr>
        <w:r w:rsidRPr="00C81539">
          <w:rPr>
            <w:rFonts w:ascii="Times New Roman" w:eastAsia="楷体_GB2312" w:hAnsi="Times New Roman" w:cs="Times New Roman"/>
          </w:rPr>
          <w:t>鄂</w:t>
        </w:r>
      </w:smartTag>
      <w:r w:rsidRPr="00C81539">
        <w:rPr>
          <w:rFonts w:ascii="Times New Roman" w:eastAsia="楷体_GB2312" w:hAnsi="Times New Roman" w:cs="Times New Roman"/>
        </w:rPr>
        <w:t>君子皙泛舟新波，越人拥楫而歌，</w:t>
      </w:r>
      <w:smartTag w:uri="urn:schemas-microsoft-com:office:smarttags" w:element="PersonName">
        <w:smartTagPr>
          <w:attr w:name="ProductID" w:val="鄂"/>
        </w:smartTagPr>
        <w:r w:rsidRPr="00C81539">
          <w:rPr>
            <w:rFonts w:ascii="Times New Roman" w:eastAsia="楷体_GB2312" w:hAnsi="Times New Roman" w:cs="Times New Roman"/>
          </w:rPr>
          <w:t>鄂</w:t>
        </w:r>
      </w:smartTag>
      <w:r w:rsidRPr="00C81539">
        <w:rPr>
          <w:rFonts w:ascii="Times New Roman" w:eastAsia="楷体_GB2312" w:hAnsi="Times New Roman" w:cs="Times New Roman"/>
        </w:rPr>
        <w:t>君不知越歌，乃召译使楚说之。此所谓越歌而楚说之者，其实即俗歌而雅说之者也。</w:t>
      </w:r>
      <w:r w:rsidRPr="00C81539">
        <w:rPr>
          <w:rFonts w:hAnsi="宋体" w:cs="Times New Roman"/>
        </w:rPr>
        <w:t>”</w:t>
      </w:r>
      <w:r w:rsidRPr="00C81539">
        <w:rPr>
          <w:rFonts w:ascii="Times New Roman" w:eastAsia="楷体_GB2312" w:hAnsi="Times New Roman" w:cs="Times New Roman"/>
        </w:rPr>
        <w:t>可见，在雅乐的生产过程中，艺术加工是无时不在的，它是由俗向雅转变的关键因素。由于它的存在，俗乐可以转为雅乐。同时，雅乐中也可能会包括着俗乐。雅乐与俗乐之间这种复杂的相互包容关系，正是艺术加工得以产生并长久存在的原因。</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综上所述，由俗到雅的艺术加工在雅乐产生过程中具有重要的意义。当然，经过了艺术加工的音乐不一定就是雅乐，但雅乐的产生，却一定是经过了艺术加工的。</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摘编自何涛《</w:t>
      </w:r>
      <w:r w:rsidRPr="00C81539">
        <w:rPr>
          <w:rFonts w:hAnsi="宋体" w:cs="Times New Roman"/>
        </w:rPr>
        <w:t>“</w:t>
      </w:r>
      <w:r w:rsidRPr="00C81539">
        <w:rPr>
          <w:rFonts w:ascii="Times New Roman" w:hAnsi="Times New Roman" w:cs="Times New Roman"/>
        </w:rPr>
        <w:t>艺术加工</w:t>
      </w:r>
      <w:r w:rsidRPr="00C81539">
        <w:rPr>
          <w:rFonts w:hAnsi="宋体" w:cs="Times New Roman"/>
        </w:rPr>
        <w:t>”</w:t>
      </w:r>
      <w:r w:rsidRPr="00C81539">
        <w:rPr>
          <w:rFonts w:ascii="Times New Roman" w:hAnsi="Times New Roman" w:cs="Times New Roman"/>
        </w:rPr>
        <w:t>在雅乐生产过程中的重要作用》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《诗经》中的《大雅》《小雅》都是雅乐</w:t>
      </w:r>
      <w:r>
        <w:rPr>
          <w:rFonts w:ascii="Times New Roman" w:hAnsi="Times New Roman" w:cs="Times New Roman"/>
        </w:rPr>
        <w:t>，</w:t>
      </w:r>
      <w:r w:rsidRPr="00C81539">
        <w:rPr>
          <w:rFonts w:ascii="Times New Roman" w:hAnsi="Times New Roman" w:cs="Times New Roman"/>
        </w:rPr>
        <w:t>就是一些原本源于俗乐的《国风》篇章</w:t>
      </w:r>
      <w:r>
        <w:rPr>
          <w:rFonts w:ascii="Times New Roman" w:hAnsi="Times New Roman" w:cs="Times New Roman"/>
        </w:rPr>
        <w:t>，</w:t>
      </w:r>
      <w:r w:rsidRPr="00C81539">
        <w:rPr>
          <w:rFonts w:ascii="Times New Roman" w:hAnsi="Times New Roman" w:cs="Times New Roman"/>
        </w:rPr>
        <w:t>也通过乐官的加工成为了雅乐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在周代乐官对俗乐进行的艺术加工之中</w:t>
      </w:r>
      <w:r>
        <w:rPr>
          <w:rFonts w:ascii="Times New Roman" w:hAnsi="Times New Roman" w:cs="Times New Roman"/>
        </w:rPr>
        <w:t>，</w:t>
      </w:r>
      <w:r w:rsidRPr="00C81539">
        <w:rPr>
          <w:rFonts w:ascii="Times New Roman" w:hAnsi="Times New Roman" w:cs="Times New Roman"/>
        </w:rPr>
        <w:t>直接修改包括了剔除邪音的工作</w:t>
      </w:r>
      <w:r>
        <w:rPr>
          <w:rFonts w:ascii="Times New Roman" w:hAnsi="Times New Roman" w:cs="Times New Roman"/>
        </w:rPr>
        <w:t>，</w:t>
      </w:r>
      <w:r w:rsidRPr="00C81539">
        <w:rPr>
          <w:rFonts w:ascii="Times New Roman" w:hAnsi="Times New Roman" w:cs="Times New Roman"/>
        </w:rPr>
        <w:t>这里的</w:t>
      </w:r>
      <w:r w:rsidRPr="00C81539">
        <w:rPr>
          <w:rFonts w:hAnsi="宋体" w:cs="Times New Roman"/>
        </w:rPr>
        <w:t>“</w:t>
      </w:r>
      <w:r w:rsidRPr="00C81539">
        <w:rPr>
          <w:rFonts w:ascii="Times New Roman" w:hAnsi="Times New Roman" w:cs="Times New Roman"/>
        </w:rPr>
        <w:t>邪</w:t>
      </w:r>
      <w:r w:rsidRPr="00C81539">
        <w:rPr>
          <w:rFonts w:hAnsi="宋体" w:cs="Times New Roman"/>
        </w:rPr>
        <w:t>”</w:t>
      </w:r>
      <w:r w:rsidRPr="00C81539">
        <w:rPr>
          <w:rFonts w:ascii="Times New Roman" w:hAnsi="Times New Roman" w:cs="Times New Roman"/>
        </w:rPr>
        <w:t>是相对于</w:t>
      </w:r>
      <w:r w:rsidRPr="00C81539">
        <w:rPr>
          <w:rFonts w:hAnsi="宋体" w:cs="Times New Roman"/>
        </w:rPr>
        <w:t>“</w:t>
      </w:r>
      <w:r w:rsidRPr="00C81539">
        <w:rPr>
          <w:rFonts w:ascii="Times New Roman" w:hAnsi="Times New Roman" w:cs="Times New Roman"/>
        </w:rPr>
        <w:t>礼</w:t>
      </w:r>
      <w:r w:rsidRPr="00C81539">
        <w:rPr>
          <w:rFonts w:hAnsi="宋体" w:cs="Times New Roman"/>
        </w:rPr>
        <w:t>”</w:t>
      </w:r>
      <w:r w:rsidRPr="00C81539">
        <w:rPr>
          <w:rFonts w:ascii="Times New Roman" w:hAnsi="Times New Roman" w:cs="Times New Roman"/>
        </w:rPr>
        <w:t>而言的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钱穆所谈论的</w:t>
      </w:r>
      <w:r w:rsidRPr="00C81539">
        <w:rPr>
          <w:rFonts w:hAnsi="宋体" w:cs="Times New Roman"/>
        </w:rPr>
        <w:t>“</w:t>
      </w:r>
      <w:r w:rsidRPr="00C81539">
        <w:rPr>
          <w:rFonts w:ascii="Times New Roman" w:hAnsi="Times New Roman" w:cs="Times New Roman"/>
        </w:rPr>
        <w:t>越歌而楚说之</w:t>
      </w:r>
      <w:r w:rsidRPr="00C81539">
        <w:rPr>
          <w:rFonts w:hAnsi="宋体" w:cs="Times New Roman"/>
        </w:rPr>
        <w:t>”</w:t>
      </w:r>
      <w:r w:rsidRPr="00C81539">
        <w:rPr>
          <w:rFonts w:ascii="Times New Roman" w:hAnsi="Times New Roman" w:cs="Times New Roman"/>
        </w:rPr>
        <w:t>从艺术加工的角度看属于间接修改</w:t>
      </w:r>
      <w:r>
        <w:rPr>
          <w:rFonts w:ascii="Times New Roman" w:hAnsi="Times New Roman" w:cs="Times New Roman"/>
        </w:rPr>
        <w:t>，</w:t>
      </w:r>
      <w:r w:rsidRPr="00C81539">
        <w:rPr>
          <w:rFonts w:ascii="Times New Roman" w:hAnsi="Times New Roman" w:cs="Times New Roman"/>
        </w:rPr>
        <w:t>是指俗乐经由诗歌翻译的过程转变成了雅乐</w:t>
      </w:r>
      <w:r>
        <w:rPr>
          <w:rFonts w:ascii="Times New Roman" w:hAnsi="Times New Roman" w:cs="Times New Roman"/>
        </w:rPr>
        <w:t>，</w:t>
      </w:r>
      <w:r w:rsidRPr="00C81539">
        <w:rPr>
          <w:rFonts w:ascii="Times New Roman" w:hAnsi="Times New Roman" w:cs="Times New Roman"/>
        </w:rPr>
        <w:t>即所谓</w:t>
      </w:r>
      <w:r w:rsidRPr="00C81539">
        <w:rPr>
          <w:rFonts w:hAnsi="宋体" w:cs="Times New Roman"/>
        </w:rPr>
        <w:t>“</w:t>
      </w:r>
      <w:r w:rsidRPr="00C81539">
        <w:rPr>
          <w:rFonts w:ascii="Times New Roman" w:hAnsi="Times New Roman" w:cs="Times New Roman"/>
        </w:rPr>
        <w:t>俗歌而雅说之</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雅乐和俗乐并非泾渭分明</w:t>
      </w:r>
      <w:r>
        <w:rPr>
          <w:rFonts w:ascii="Times New Roman" w:hAnsi="Times New Roman" w:cs="Times New Roman"/>
        </w:rPr>
        <w:t>，</w:t>
      </w:r>
      <w:r w:rsidRPr="00C81539">
        <w:rPr>
          <w:rFonts w:ascii="Times New Roman" w:hAnsi="Times New Roman" w:cs="Times New Roman"/>
        </w:rPr>
        <w:t>雅乐之中可能存在俗乐</w:t>
      </w:r>
      <w:r>
        <w:rPr>
          <w:rFonts w:ascii="Times New Roman" w:hAnsi="Times New Roman" w:cs="Times New Roman"/>
        </w:rPr>
        <w:t>，</w:t>
      </w:r>
      <w:r w:rsidRPr="00C81539">
        <w:rPr>
          <w:rFonts w:ascii="Times New Roman" w:hAnsi="Times New Roman" w:cs="Times New Roman"/>
        </w:rPr>
        <w:t>俗乐可以转变为雅乐</w:t>
      </w:r>
      <w:r>
        <w:rPr>
          <w:rFonts w:ascii="Times New Roman" w:hAnsi="Times New Roman" w:cs="Times New Roman"/>
        </w:rPr>
        <w:t>，</w:t>
      </w:r>
      <w:r w:rsidRPr="00C81539">
        <w:rPr>
          <w:rFonts w:ascii="Times New Roman" w:hAnsi="Times New Roman" w:cs="Times New Roman"/>
        </w:rPr>
        <w:t>艺术加工使得二者之间产生了一种复杂的相互包容关系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因果倒置。根据原文倒数第二段可知，</w:t>
      </w:r>
      <w:r w:rsidRPr="00C81539">
        <w:rPr>
          <w:rFonts w:hAnsi="宋体" w:cs="Times New Roman"/>
        </w:rPr>
        <w:t>“</w:t>
      </w:r>
      <w:r w:rsidRPr="00C81539">
        <w:rPr>
          <w:rFonts w:ascii="Times New Roman" w:eastAsia="楷体_GB2312" w:hAnsi="Times New Roman" w:cs="Times New Roman"/>
        </w:rPr>
        <w:t>雅乐与俗乐之间这种复杂的相互包容关系</w:t>
      </w:r>
      <w:r w:rsidRPr="00C81539">
        <w:rPr>
          <w:rFonts w:hAnsi="宋体" w:cs="Times New Roman"/>
        </w:rPr>
        <w:t>”</w:t>
      </w:r>
      <w:r w:rsidRPr="00C81539">
        <w:rPr>
          <w:rFonts w:ascii="Times New Roman" w:eastAsia="楷体_GB2312" w:hAnsi="Times New Roman" w:cs="Times New Roman"/>
        </w:rPr>
        <w:t>是原因，</w:t>
      </w:r>
      <w:r w:rsidRPr="00C81539">
        <w:rPr>
          <w:rFonts w:hAnsi="宋体" w:cs="Times New Roman"/>
        </w:rPr>
        <w:t>“</w:t>
      </w:r>
      <w:r w:rsidRPr="00C81539">
        <w:rPr>
          <w:rFonts w:ascii="Times New Roman" w:eastAsia="楷体_GB2312" w:hAnsi="Times New Roman" w:cs="Times New Roman"/>
        </w:rPr>
        <w:t>艺术加工得以产生并长久存在</w:t>
      </w:r>
      <w:r w:rsidRPr="00C81539">
        <w:rPr>
          <w:rFonts w:hAnsi="宋体" w:cs="Times New Roman"/>
        </w:rPr>
        <w:t>”</w:t>
      </w:r>
      <w:r w:rsidRPr="00C81539">
        <w:rPr>
          <w:rFonts w:ascii="Times New Roman" w:eastAsia="楷体_GB2312" w:hAnsi="Times New Roman" w:cs="Times New Roman"/>
        </w:rPr>
        <w:t>是结果，而</w:t>
      </w:r>
      <w:r w:rsidRPr="00C81539">
        <w:rPr>
          <w:rFonts w:ascii="Times New Roman" w:eastAsia="楷体_GB2312" w:hAnsi="Times New Roman" w:cs="Times New Roman"/>
        </w:rPr>
        <w:t>D</w:t>
      </w:r>
      <w:r w:rsidRPr="00C81539">
        <w:rPr>
          <w:rFonts w:ascii="Times New Roman" w:eastAsia="楷体_GB2312" w:hAnsi="Times New Roman" w:cs="Times New Roman"/>
        </w:rPr>
        <w:t>项最后一句话将两者关系颠倒了。</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9" name="图片 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归纳内容要点，概括中心意思</w:t>
      </w:r>
      <w:r w:rsidRPr="00C81539">
        <w:rPr>
          <w:rFonts w:hAnsi="宋体" w:cs="Times New Roman"/>
        </w:rPr>
        <w:t>“</w:t>
      </w:r>
      <w:r w:rsidRPr="00C81539">
        <w:rPr>
          <w:rFonts w:ascii="Times New Roman" w:eastAsia="黑体" w:hAnsi="Times New Roman" w:cs="Times New Roman"/>
        </w:rPr>
        <w:t>三突破</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1</w:t>
      </w:r>
      <w:r>
        <w:rPr>
          <w:rFonts w:ascii="Times New Roman" w:eastAsia="黑体" w:hAnsi="Times New Roman" w:cs="Times New Roman"/>
        </w:rPr>
        <w:t>．</w:t>
      </w:r>
      <w:r w:rsidRPr="00C81539">
        <w:rPr>
          <w:rFonts w:ascii="Times New Roman" w:eastAsia="黑体" w:hAnsi="Times New Roman" w:cs="Times New Roman"/>
        </w:rPr>
        <w:t>从核心语句突破</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文章中瞻前顾后领挈全文的某一关键词或句子</w:t>
      </w:r>
      <w:r>
        <w:rPr>
          <w:rFonts w:ascii="Times New Roman" w:hAnsi="Times New Roman" w:cs="Times New Roman"/>
        </w:rPr>
        <w:t>，</w:t>
      </w:r>
      <w:r w:rsidRPr="00C81539">
        <w:rPr>
          <w:rFonts w:ascii="Times New Roman" w:hAnsi="Times New Roman" w:cs="Times New Roman"/>
        </w:rPr>
        <w:t>往往是理解文意</w:t>
      </w:r>
      <w:r>
        <w:rPr>
          <w:rFonts w:ascii="Times New Roman" w:hAnsi="Times New Roman" w:cs="Times New Roman"/>
        </w:rPr>
        <w:t>、</w:t>
      </w:r>
      <w:r w:rsidRPr="00C81539">
        <w:rPr>
          <w:rFonts w:ascii="Times New Roman" w:hAnsi="Times New Roman" w:cs="Times New Roman"/>
        </w:rPr>
        <w:t>概括文章具体内容的关键</w:t>
      </w:r>
      <w:r>
        <w:rPr>
          <w:rFonts w:ascii="Times New Roman" w:hAnsi="Times New Roman" w:cs="Times New Roman"/>
        </w:rPr>
        <w:t>。</w:t>
      </w:r>
      <w:r w:rsidRPr="00C81539">
        <w:rPr>
          <w:rFonts w:ascii="Times New Roman" w:hAnsi="Times New Roman" w:cs="Times New Roman"/>
        </w:rPr>
        <w:t>这种句子或词语大多在篇首或篇末</w:t>
      </w:r>
      <w:r>
        <w:rPr>
          <w:rFonts w:ascii="Times New Roman" w:hAnsi="Times New Roman" w:cs="Times New Roman"/>
        </w:rPr>
        <w:t>，</w:t>
      </w:r>
      <w:r w:rsidRPr="00C81539">
        <w:rPr>
          <w:rFonts w:ascii="Times New Roman" w:hAnsi="Times New Roman" w:cs="Times New Roman"/>
        </w:rPr>
        <w:t>也有些在篇中或标题中</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2</w:t>
      </w:r>
      <w:r>
        <w:rPr>
          <w:rFonts w:ascii="Times New Roman" w:hAnsi="Times New Roman" w:cs="Times New Roman"/>
        </w:rPr>
        <w:t>．</w:t>
      </w:r>
      <w:r w:rsidRPr="00C81539">
        <w:rPr>
          <w:rFonts w:ascii="Times New Roman" w:eastAsia="黑体" w:hAnsi="Times New Roman" w:cs="Times New Roman"/>
        </w:rPr>
        <w:t>循主要线索突破</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主要线索就是文章的思路或脉理</w:t>
      </w:r>
      <w:r>
        <w:rPr>
          <w:rFonts w:ascii="Times New Roman" w:hAnsi="Times New Roman" w:cs="Times New Roman"/>
        </w:rPr>
        <w:t>。</w:t>
      </w:r>
      <w:r w:rsidRPr="00C81539">
        <w:rPr>
          <w:rFonts w:ascii="Times New Roman" w:hAnsi="Times New Roman" w:cs="Times New Roman"/>
        </w:rPr>
        <w:t>把握思路</w:t>
      </w:r>
      <w:r>
        <w:rPr>
          <w:rFonts w:ascii="Times New Roman" w:hAnsi="Times New Roman" w:cs="Times New Roman"/>
        </w:rPr>
        <w:t>，</w:t>
      </w:r>
      <w:r w:rsidRPr="00C81539">
        <w:rPr>
          <w:rFonts w:ascii="Times New Roman" w:hAnsi="Times New Roman" w:cs="Times New Roman"/>
        </w:rPr>
        <w:t>精研脉理</w:t>
      </w:r>
      <w:r>
        <w:rPr>
          <w:rFonts w:ascii="Times New Roman" w:hAnsi="Times New Roman" w:cs="Times New Roman"/>
        </w:rPr>
        <w:t>，</w:t>
      </w:r>
      <w:r w:rsidRPr="00C81539">
        <w:rPr>
          <w:rFonts w:ascii="Times New Roman" w:hAnsi="Times New Roman" w:cs="Times New Roman"/>
        </w:rPr>
        <w:t>概括文章具体内容</w:t>
      </w:r>
      <w:r>
        <w:rPr>
          <w:rFonts w:ascii="Times New Roman" w:hAnsi="Times New Roman" w:cs="Times New Roman"/>
        </w:rPr>
        <w:t>，</w:t>
      </w:r>
      <w:r w:rsidRPr="00C81539">
        <w:rPr>
          <w:rFonts w:ascii="Times New Roman" w:hAnsi="Times New Roman" w:cs="Times New Roman"/>
        </w:rPr>
        <w:t>方能作出准确的判断</w:t>
      </w:r>
      <w:r>
        <w:rPr>
          <w:rFonts w:ascii="Times New Roman" w:hAnsi="Times New Roman" w:cs="Times New Roman"/>
        </w:rPr>
        <w:t>。</w:t>
      </w:r>
      <w:r w:rsidRPr="00C81539">
        <w:rPr>
          <w:rFonts w:ascii="Times New Roman" w:hAnsi="Times New Roman" w:cs="Times New Roman"/>
        </w:rPr>
        <w:t>寻找主要线索也要善于抓住关键性和标志性的句子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3</w:t>
      </w:r>
      <w:r>
        <w:rPr>
          <w:rFonts w:ascii="Times New Roman" w:hAnsi="Times New Roman" w:cs="Times New Roman"/>
        </w:rPr>
        <w:t>．</w:t>
      </w:r>
      <w:r w:rsidRPr="00C81539">
        <w:rPr>
          <w:rFonts w:ascii="Times New Roman" w:eastAsia="黑体" w:hAnsi="Times New Roman" w:cs="Times New Roman"/>
        </w:rPr>
        <w:t>层层概括突破</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有些文章的主旨比较含蓄</w:t>
      </w:r>
      <w:r>
        <w:rPr>
          <w:rFonts w:ascii="Times New Roman" w:hAnsi="Times New Roman" w:cs="Times New Roman"/>
        </w:rPr>
        <w:t>，</w:t>
      </w:r>
      <w:r w:rsidRPr="00C81539">
        <w:rPr>
          <w:rFonts w:ascii="Times New Roman" w:hAnsi="Times New Roman" w:cs="Times New Roman"/>
        </w:rPr>
        <w:t>难以把握</w:t>
      </w:r>
      <w:r>
        <w:rPr>
          <w:rFonts w:ascii="Times New Roman" w:hAnsi="Times New Roman" w:cs="Times New Roman"/>
        </w:rPr>
        <w:t>，</w:t>
      </w:r>
      <w:r w:rsidRPr="00C81539">
        <w:rPr>
          <w:rFonts w:ascii="Times New Roman" w:hAnsi="Times New Roman" w:cs="Times New Roman"/>
        </w:rPr>
        <w:t>只能在理解和分析文章内容的基础上</w:t>
      </w:r>
      <w:r>
        <w:rPr>
          <w:rFonts w:ascii="Times New Roman" w:hAnsi="Times New Roman" w:cs="Times New Roman"/>
        </w:rPr>
        <w:t>，</w:t>
      </w:r>
      <w:r w:rsidRPr="00C81539">
        <w:rPr>
          <w:rFonts w:ascii="Times New Roman" w:hAnsi="Times New Roman" w:cs="Times New Roman"/>
        </w:rPr>
        <w:t>获得相关文字信息</w:t>
      </w:r>
      <w:r>
        <w:rPr>
          <w:rFonts w:ascii="Times New Roman" w:hAnsi="Times New Roman" w:cs="Times New Roman"/>
        </w:rPr>
        <w:t>，</w:t>
      </w:r>
      <w:r w:rsidRPr="00C81539">
        <w:rPr>
          <w:rFonts w:ascii="Times New Roman" w:hAnsi="Times New Roman" w:cs="Times New Roman"/>
        </w:rPr>
        <w:t>层层概括</w:t>
      </w:r>
      <w:r>
        <w:rPr>
          <w:rFonts w:ascii="Times New Roman" w:hAnsi="Times New Roman" w:cs="Times New Roman"/>
        </w:rPr>
        <w:t>，</w:t>
      </w:r>
      <w:r w:rsidRPr="00C81539">
        <w:rPr>
          <w:rFonts w:ascii="Times New Roman" w:hAnsi="Times New Roman" w:cs="Times New Roman"/>
        </w:rPr>
        <w:t>综合归纳</w:t>
      </w:r>
      <w:r>
        <w:rPr>
          <w:rFonts w:ascii="Times New Roman" w:hAnsi="Times New Roman" w:cs="Times New Roman"/>
        </w:rPr>
        <w:t>，</w:t>
      </w:r>
      <w:r w:rsidRPr="00C81539">
        <w:rPr>
          <w:rFonts w:ascii="Times New Roman" w:hAnsi="Times New Roman" w:cs="Times New Roman"/>
        </w:rPr>
        <w:t>反复筛选</w:t>
      </w:r>
      <w:r>
        <w:rPr>
          <w:rFonts w:ascii="Times New Roman" w:hAnsi="Times New Roman" w:cs="Times New Roman"/>
        </w:rPr>
        <w:t>，</w:t>
      </w:r>
      <w:r w:rsidRPr="00C81539">
        <w:rPr>
          <w:rFonts w:ascii="Times New Roman" w:hAnsi="Times New Roman" w:cs="Times New Roman"/>
        </w:rPr>
        <w:t>然后运用准确</w:t>
      </w:r>
      <w:r>
        <w:rPr>
          <w:rFonts w:ascii="Times New Roman" w:hAnsi="Times New Roman" w:cs="Times New Roman"/>
        </w:rPr>
        <w:t>、</w:t>
      </w:r>
      <w:r w:rsidRPr="00C81539">
        <w:rPr>
          <w:rFonts w:ascii="Times New Roman" w:hAnsi="Times New Roman" w:cs="Times New Roman"/>
        </w:rPr>
        <w:t>恰当的语言表述出来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归纳内容要点和概括中心意思要遵循阅读的基本规律</w:t>
      </w:r>
      <w:r>
        <w:rPr>
          <w:rFonts w:ascii="Times New Roman" w:hAnsi="Times New Roman" w:cs="Times New Roman"/>
        </w:rPr>
        <w:t>。</w:t>
      </w:r>
      <w:r w:rsidRPr="00C81539">
        <w:rPr>
          <w:rFonts w:ascii="Times New Roman" w:hAnsi="Times New Roman" w:cs="Times New Roman"/>
        </w:rPr>
        <w:t>首先</w:t>
      </w:r>
      <w:r>
        <w:rPr>
          <w:rFonts w:ascii="Times New Roman" w:hAnsi="Times New Roman" w:cs="Times New Roman"/>
        </w:rPr>
        <w:t>，</w:t>
      </w:r>
      <w:r w:rsidRPr="00C81539">
        <w:rPr>
          <w:rFonts w:ascii="Times New Roman" w:hAnsi="Times New Roman" w:cs="Times New Roman"/>
        </w:rPr>
        <w:t>要通读选文</w:t>
      </w:r>
      <w:r>
        <w:rPr>
          <w:rFonts w:ascii="Times New Roman" w:hAnsi="Times New Roman" w:cs="Times New Roman"/>
        </w:rPr>
        <w:t>，</w:t>
      </w:r>
      <w:r w:rsidRPr="00C81539">
        <w:rPr>
          <w:rFonts w:ascii="Times New Roman" w:hAnsi="Times New Roman" w:cs="Times New Roman"/>
        </w:rPr>
        <w:t>粗知大意</w:t>
      </w:r>
      <w:r>
        <w:rPr>
          <w:rFonts w:ascii="Times New Roman" w:hAnsi="Times New Roman" w:cs="Times New Roman"/>
        </w:rPr>
        <w:t>，</w:t>
      </w:r>
      <w:r w:rsidRPr="00C81539">
        <w:rPr>
          <w:rFonts w:ascii="Times New Roman" w:hAnsi="Times New Roman" w:cs="Times New Roman"/>
        </w:rPr>
        <w:t>理清基本思路</w:t>
      </w:r>
      <w:r>
        <w:rPr>
          <w:rFonts w:ascii="Times New Roman" w:hAnsi="Times New Roman" w:cs="Times New Roman"/>
        </w:rPr>
        <w:t>；</w:t>
      </w:r>
      <w:r w:rsidRPr="00C81539">
        <w:rPr>
          <w:rFonts w:ascii="Times New Roman" w:hAnsi="Times New Roman" w:cs="Times New Roman"/>
        </w:rPr>
        <w:t>其次</w:t>
      </w:r>
      <w:r>
        <w:rPr>
          <w:rFonts w:ascii="Times New Roman" w:hAnsi="Times New Roman" w:cs="Times New Roman"/>
        </w:rPr>
        <w:t>，</w:t>
      </w:r>
      <w:r w:rsidRPr="00C81539">
        <w:rPr>
          <w:rFonts w:ascii="Times New Roman" w:hAnsi="Times New Roman" w:cs="Times New Roman"/>
        </w:rPr>
        <w:t>要细读题干</w:t>
      </w:r>
      <w:r>
        <w:rPr>
          <w:rFonts w:ascii="Times New Roman" w:hAnsi="Times New Roman" w:cs="Times New Roman"/>
        </w:rPr>
        <w:t>，</w:t>
      </w:r>
      <w:r w:rsidRPr="00C81539">
        <w:rPr>
          <w:rFonts w:ascii="Times New Roman" w:hAnsi="Times New Roman" w:cs="Times New Roman"/>
        </w:rPr>
        <w:t>明确问题</w:t>
      </w:r>
      <w:r>
        <w:rPr>
          <w:rFonts w:ascii="Times New Roman" w:hAnsi="Times New Roman" w:cs="Times New Roman"/>
        </w:rPr>
        <w:t>，</w:t>
      </w:r>
      <w:r w:rsidRPr="00C81539">
        <w:rPr>
          <w:rFonts w:ascii="Times New Roman" w:hAnsi="Times New Roman" w:cs="Times New Roman"/>
        </w:rPr>
        <w:t>回归原文</w:t>
      </w:r>
      <w:r>
        <w:rPr>
          <w:rFonts w:ascii="Times New Roman" w:hAnsi="Times New Roman" w:cs="Times New Roman"/>
        </w:rPr>
        <w:t>，</w:t>
      </w:r>
      <w:r w:rsidRPr="00C81539">
        <w:rPr>
          <w:rFonts w:ascii="Times New Roman" w:hAnsi="Times New Roman" w:cs="Times New Roman"/>
        </w:rPr>
        <w:t>寻找答题点</w:t>
      </w:r>
      <w:r>
        <w:rPr>
          <w:rFonts w:ascii="Times New Roman" w:hAnsi="Times New Roman" w:cs="Times New Roman"/>
        </w:rPr>
        <w:t>；</w:t>
      </w:r>
      <w:r w:rsidRPr="00C81539">
        <w:rPr>
          <w:rFonts w:ascii="Times New Roman" w:hAnsi="Times New Roman" w:cs="Times New Roman"/>
        </w:rPr>
        <w:t>再次</w:t>
      </w:r>
      <w:r>
        <w:rPr>
          <w:rFonts w:ascii="Times New Roman" w:hAnsi="Times New Roman" w:cs="Times New Roman"/>
        </w:rPr>
        <w:t>，</w:t>
      </w:r>
      <w:r w:rsidRPr="00C81539">
        <w:rPr>
          <w:rFonts w:ascii="Times New Roman" w:hAnsi="Times New Roman" w:cs="Times New Roman"/>
        </w:rPr>
        <w:t>精读相关语段</w:t>
      </w:r>
      <w:r>
        <w:rPr>
          <w:rFonts w:ascii="Times New Roman" w:hAnsi="Times New Roman" w:cs="Times New Roman"/>
        </w:rPr>
        <w:t>，</w:t>
      </w:r>
      <w:r w:rsidRPr="00C81539">
        <w:rPr>
          <w:rFonts w:ascii="Times New Roman" w:hAnsi="Times New Roman" w:cs="Times New Roman"/>
        </w:rPr>
        <w:t>抓住关键语句</w:t>
      </w:r>
      <w:r>
        <w:rPr>
          <w:rFonts w:ascii="Times New Roman" w:hAnsi="Times New Roman" w:cs="Times New Roman"/>
        </w:rPr>
        <w:t>、</w:t>
      </w:r>
      <w:r w:rsidRPr="00C81539">
        <w:rPr>
          <w:rFonts w:ascii="Times New Roman" w:hAnsi="Times New Roman" w:cs="Times New Roman"/>
        </w:rPr>
        <w:t>字词</w:t>
      </w:r>
      <w:r>
        <w:rPr>
          <w:rFonts w:ascii="Times New Roman" w:hAnsi="Times New Roman" w:cs="Times New Roman"/>
        </w:rPr>
        <w:t>；</w:t>
      </w:r>
      <w:r w:rsidRPr="00C81539">
        <w:rPr>
          <w:rFonts w:ascii="Times New Roman" w:hAnsi="Times New Roman" w:cs="Times New Roman"/>
        </w:rPr>
        <w:t>最后</w:t>
      </w:r>
      <w:r>
        <w:rPr>
          <w:rFonts w:ascii="Times New Roman" w:hAnsi="Times New Roman" w:cs="Times New Roman"/>
        </w:rPr>
        <w:t>，</w:t>
      </w:r>
      <w:r w:rsidRPr="00C81539">
        <w:rPr>
          <w:rFonts w:ascii="Times New Roman" w:hAnsi="Times New Roman" w:cs="Times New Roman"/>
        </w:rPr>
        <w:t>综合句意</w:t>
      </w:r>
      <w:r>
        <w:rPr>
          <w:rFonts w:ascii="Times New Roman" w:hAnsi="Times New Roman" w:cs="Times New Roman"/>
        </w:rPr>
        <w:t>，</w:t>
      </w:r>
      <w:r w:rsidRPr="00C81539">
        <w:rPr>
          <w:rFonts w:ascii="Times New Roman" w:hAnsi="Times New Roman" w:cs="Times New Roman"/>
        </w:rPr>
        <w:t>去伪存真</w:t>
      </w:r>
      <w:r>
        <w:rPr>
          <w:rFonts w:ascii="Times New Roman" w:hAnsi="Times New Roman" w:cs="Times New Roman"/>
        </w:rPr>
        <w:t>，</w:t>
      </w:r>
      <w:r w:rsidRPr="00C81539">
        <w:rPr>
          <w:rFonts w:ascii="Times New Roman" w:hAnsi="Times New Roman" w:cs="Times New Roman"/>
        </w:rPr>
        <w:t>由此及彼</w:t>
      </w:r>
      <w:r>
        <w:rPr>
          <w:rFonts w:ascii="Times New Roman" w:hAnsi="Times New Roman" w:cs="Times New Roman"/>
        </w:rPr>
        <w:t>，</w:t>
      </w:r>
      <w:r w:rsidRPr="00C81539">
        <w:rPr>
          <w:rFonts w:ascii="Times New Roman" w:hAnsi="Times New Roman" w:cs="Times New Roman"/>
        </w:rPr>
        <w:t>整体把握</w:t>
      </w:r>
      <w:r>
        <w:rPr>
          <w:rFonts w:ascii="Times New Roman" w:hAnsi="Times New Roman" w:cs="Times New Roman"/>
        </w:rPr>
        <w:t>，</w:t>
      </w:r>
      <w:r w:rsidRPr="00C81539">
        <w:rPr>
          <w:rFonts w:ascii="Times New Roman" w:hAnsi="Times New Roman" w:cs="Times New Roman"/>
        </w:rPr>
        <w:t>得出答案</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8" name="图片 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夏禹平治洪水之后，划九州，制贡赋，赐土姓，家天下，奠定了此后国家社会治理的基本格局。《左传</w:t>
      </w:r>
      <w:r w:rsidRPr="00C81539">
        <w:rPr>
          <w:rFonts w:ascii="Times New Roman" w:eastAsia="楷体_GB2312" w:hAnsi="Times New Roman" w:cs="Times New Roman"/>
        </w:rPr>
        <w:t>·</w:t>
      </w:r>
      <w:r w:rsidRPr="00C81539">
        <w:rPr>
          <w:rFonts w:ascii="Times New Roman" w:eastAsia="楷体_GB2312" w:hAnsi="Times New Roman" w:cs="Times New Roman"/>
        </w:rPr>
        <w:t>哀公七年》：</w:t>
      </w:r>
      <w:r w:rsidRPr="00C81539">
        <w:rPr>
          <w:rFonts w:hAnsi="宋体" w:cs="Times New Roman"/>
        </w:rPr>
        <w:t>“</w:t>
      </w:r>
      <w:r w:rsidRPr="00C81539">
        <w:rPr>
          <w:rFonts w:ascii="Times New Roman" w:eastAsia="楷体_GB2312" w:hAnsi="Times New Roman" w:cs="Times New Roman"/>
        </w:rPr>
        <w:t>禹合诸侯于涂山，执玉帛者万国。</w:t>
      </w:r>
      <w:r w:rsidRPr="00C81539">
        <w:rPr>
          <w:rFonts w:hAnsi="宋体" w:cs="Times New Roman"/>
        </w:rPr>
        <w:t>”</w:t>
      </w:r>
      <w:r w:rsidRPr="00C81539">
        <w:rPr>
          <w:rFonts w:ascii="Times New Roman" w:eastAsia="楷体_GB2312" w:hAnsi="Times New Roman" w:cs="Times New Roman"/>
        </w:rPr>
        <w:t>可见禹作为天下共主，所面对的是以族姓构成的诸侯，王朝所需赋役都可征之于诸侯，此时既无必要也不可能统计天下民数。夏禹所建立的孝治合一之传统，有力地将孝德由君王贯穿至社会基层，形成了家国同构的德性政治。</w:t>
      </w:r>
      <w:smartTag w:uri="urn:schemas-microsoft-com:office:smarttags" w:element="PersonName">
        <w:smartTagPr>
          <w:attr w:name="ProductID" w:val="裘锡圭"/>
        </w:smartTagPr>
        <w:r w:rsidRPr="00C81539">
          <w:rPr>
            <w:rFonts w:ascii="Times New Roman" w:eastAsia="楷体_GB2312" w:hAnsi="Times New Roman" w:cs="Times New Roman"/>
          </w:rPr>
          <w:t>裘锡圭</w:t>
        </w:r>
      </w:smartTag>
      <w:r w:rsidRPr="00C81539">
        <w:rPr>
          <w:rFonts w:ascii="Times New Roman" w:eastAsia="楷体_GB2312" w:hAnsi="Times New Roman" w:cs="Times New Roman"/>
        </w:rPr>
        <w:t>先生基于甲骨文研究得出宗法制与嫡长子制均已见于殷商时期，而在古代文化思想中，这些具体政治制度所支撑的孝治传统则始于夏禹。故而孟子要讨论君王的孝治矛盾时，只能将假设场景移至夏禹之前的虞舜之时。</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在各诸侯国内部，其社会基层之构成与治理则需掌握户数。在孝治传统之下，无论是大夫之家，还是平民之户，都是以家主或户主面对国家，国家的赋役也都征之于家主、户主，国家权力并不进入家户之内。因此，此时国家只掌握家主与户主的名籍，而没有户籍。《国语</w:t>
      </w:r>
      <w:r w:rsidRPr="00C81539">
        <w:rPr>
          <w:rFonts w:ascii="Times New Roman" w:eastAsia="楷体_GB2312" w:hAnsi="Times New Roman" w:cs="Times New Roman"/>
        </w:rPr>
        <w:t>·</w:t>
      </w:r>
      <w:r w:rsidRPr="00C81539">
        <w:rPr>
          <w:rFonts w:ascii="Times New Roman" w:eastAsia="楷体_GB2312" w:hAnsi="Times New Roman" w:cs="Times New Roman"/>
        </w:rPr>
        <w:t>周语》上，仲山父陈述传统礼制依据百官之职的日常运作与国家常规性籍田</w:t>
      </w:r>
      <w:r w:rsidRPr="00C81539">
        <w:rPr>
          <w:rFonts w:hAnsi="宋体" w:cs="宋体" w:hint="eastAsia"/>
        </w:rPr>
        <w:t>蒐</w:t>
      </w:r>
      <w:r w:rsidRPr="00C81539">
        <w:rPr>
          <w:rFonts w:ascii="楷体_GB2312" w:eastAsia="楷体_GB2312" w:hAnsi="楷体_GB2312" w:cs="楷体_GB2312" w:hint="eastAsia"/>
        </w:rPr>
        <w:t>狩，就可以</w:t>
      </w:r>
      <w:r w:rsidRPr="00C81539">
        <w:rPr>
          <w:rFonts w:hAnsi="宋体" w:cs="Times New Roman"/>
        </w:rPr>
        <w:t>“</w:t>
      </w:r>
      <w:r w:rsidRPr="00C81539">
        <w:rPr>
          <w:rFonts w:ascii="Times New Roman" w:eastAsia="楷体_GB2312" w:hAnsi="Times New Roman" w:cs="Times New Roman"/>
        </w:rPr>
        <w:t>习民数</w:t>
      </w:r>
      <w:r w:rsidRPr="00C81539">
        <w:rPr>
          <w:rFonts w:hAnsi="宋体" w:cs="Times New Roman"/>
        </w:rPr>
        <w:t>”</w:t>
      </w:r>
      <w:r w:rsidRPr="00C81539">
        <w:rPr>
          <w:rFonts w:ascii="Times New Roman" w:eastAsia="楷体_GB2312" w:hAnsi="Times New Roman" w:cs="Times New Roman"/>
        </w:rPr>
        <w:t>。实际上，被登录于百官有司，能参与籍田</w:t>
      </w:r>
      <w:r w:rsidRPr="00C81539">
        <w:rPr>
          <w:rFonts w:hAnsi="宋体" w:cs="宋体" w:hint="eastAsia"/>
        </w:rPr>
        <w:t>蒐</w:t>
      </w:r>
      <w:r w:rsidRPr="00C81539">
        <w:rPr>
          <w:rFonts w:ascii="楷体_GB2312" w:eastAsia="楷体_GB2312" w:hAnsi="楷体_GB2312" w:cs="楷体_GB2312" w:hint="eastAsia"/>
        </w:rPr>
        <w:t>狩，都是政治身份的体现。这种政治身份，既是家主户主为国家所尽的职责，同时也是其在国与家之中地位的确认。</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在家户内部，家户主</w:t>
      </w:r>
      <w:r w:rsidRPr="00C81539">
        <w:rPr>
          <w:rFonts w:hAnsi="宋体" w:cs="Times New Roman"/>
        </w:rPr>
        <w:t>“</w:t>
      </w:r>
      <w:r w:rsidRPr="00C81539">
        <w:rPr>
          <w:rFonts w:ascii="Times New Roman" w:eastAsia="楷体_GB2312" w:hAnsi="Times New Roman" w:cs="Times New Roman"/>
        </w:rPr>
        <w:t>正夫</w:t>
      </w:r>
      <w:r w:rsidRPr="00C81539">
        <w:rPr>
          <w:rFonts w:hAnsi="宋体" w:cs="Times New Roman"/>
        </w:rPr>
        <w:t>”</w:t>
      </w:r>
      <w:r w:rsidRPr="00C81539">
        <w:rPr>
          <w:rFonts w:ascii="Times New Roman" w:eastAsia="楷体_GB2312" w:hAnsi="Times New Roman" w:cs="Times New Roman"/>
        </w:rPr>
        <w:t>之外，往往尚有成年兄弟，这些人口在仅有家户主名籍之时，并不为国家掌握，成为</w:t>
      </w:r>
      <w:r w:rsidRPr="00C81539">
        <w:rPr>
          <w:rFonts w:hAnsi="宋体" w:cs="Times New Roman"/>
        </w:rPr>
        <w:t>“</w:t>
      </w:r>
      <w:r w:rsidRPr="00C81539">
        <w:rPr>
          <w:rFonts w:ascii="Times New Roman" w:eastAsia="楷体_GB2312" w:hAnsi="Times New Roman" w:cs="Times New Roman"/>
        </w:rPr>
        <w:t>余子</w:t>
      </w:r>
      <w:r w:rsidRPr="00C81539">
        <w:rPr>
          <w:rFonts w:hAnsi="宋体" w:cs="Times New Roman"/>
        </w:rPr>
        <w:t>”</w:t>
      </w:r>
      <w:r w:rsidRPr="00C81539">
        <w:rPr>
          <w:rFonts w:ascii="Times New Roman" w:eastAsia="楷体_GB2312" w:hAnsi="Times New Roman" w:cs="Times New Roman"/>
        </w:rPr>
        <w:t>。尤其对于基层民众来说，一户的常规性授田往往养活不了</w:t>
      </w:r>
      <w:r w:rsidRPr="00C81539">
        <w:rPr>
          <w:rFonts w:hAnsi="宋体" w:cs="Times New Roman"/>
        </w:rPr>
        <w:t>“</w:t>
      </w:r>
      <w:r w:rsidRPr="00C81539">
        <w:rPr>
          <w:rFonts w:ascii="Times New Roman" w:eastAsia="楷体_GB2312" w:hAnsi="Times New Roman" w:cs="Times New Roman"/>
        </w:rPr>
        <w:t>余子</w:t>
      </w:r>
      <w:r w:rsidRPr="00C81539">
        <w:rPr>
          <w:rFonts w:hAnsi="宋体" w:cs="Times New Roman"/>
        </w:rPr>
        <w:t>”</w:t>
      </w:r>
      <w:r w:rsidRPr="00C81539">
        <w:rPr>
          <w:rFonts w:ascii="Times New Roman" w:eastAsia="楷体_GB2312" w:hAnsi="Times New Roman" w:cs="Times New Roman"/>
        </w:rPr>
        <w:t>，他们便另行垦荒。当西周末至春秋战争规模扩大，国家感受到财赋与兵员的紧缺时，只得将余子也纳入国家掌握中，这便是周宣王的</w:t>
      </w:r>
      <w:r w:rsidRPr="00C81539">
        <w:rPr>
          <w:rFonts w:hAnsi="宋体" w:cs="Times New Roman"/>
        </w:rPr>
        <w:t>“</w:t>
      </w:r>
      <w:r w:rsidRPr="00C81539">
        <w:rPr>
          <w:rFonts w:ascii="Times New Roman" w:eastAsia="楷体_GB2312" w:hAnsi="Times New Roman" w:cs="Times New Roman"/>
        </w:rPr>
        <w:t>料民</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《国语</w:t>
      </w:r>
      <w:r w:rsidRPr="00C81539">
        <w:rPr>
          <w:rFonts w:ascii="Times New Roman" w:eastAsia="楷体_GB2312" w:hAnsi="Times New Roman" w:cs="Times New Roman"/>
        </w:rPr>
        <w:t>·</w:t>
      </w:r>
      <w:r w:rsidRPr="00C81539">
        <w:rPr>
          <w:rFonts w:ascii="Times New Roman" w:eastAsia="楷体_GB2312" w:hAnsi="Times New Roman" w:cs="Times New Roman"/>
        </w:rPr>
        <w:t>周语》上</w:t>
      </w:r>
      <w:r>
        <w:rPr>
          <w:rFonts w:ascii="Times New Roman" w:eastAsia="楷体_GB2312" w:hAnsi="Times New Roman" w:cs="Times New Roman"/>
        </w:rPr>
        <w:t>)</w:t>
      </w:r>
      <w:r w:rsidRPr="00C81539">
        <w:rPr>
          <w:rFonts w:ascii="Times New Roman" w:eastAsia="楷体_GB2312" w:hAnsi="Times New Roman" w:cs="Times New Roman"/>
        </w:rPr>
        <w:t>、鲁国的</w:t>
      </w:r>
      <w:r w:rsidRPr="00C81539">
        <w:rPr>
          <w:rFonts w:hAnsi="宋体" w:cs="Times New Roman"/>
        </w:rPr>
        <w:t>“</w:t>
      </w:r>
      <w:r w:rsidRPr="00C81539">
        <w:rPr>
          <w:rFonts w:ascii="Times New Roman" w:eastAsia="楷体_GB2312" w:hAnsi="Times New Roman" w:cs="Times New Roman"/>
        </w:rPr>
        <w:t>初税亩</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《左传</w:t>
      </w:r>
      <w:r w:rsidRPr="00C81539">
        <w:rPr>
          <w:rFonts w:ascii="Times New Roman" w:eastAsia="楷体_GB2312" w:hAnsi="Times New Roman" w:cs="Times New Roman"/>
        </w:rPr>
        <w:t>·</w:t>
      </w:r>
      <w:r w:rsidRPr="00C81539">
        <w:rPr>
          <w:rFonts w:ascii="Times New Roman" w:eastAsia="楷体_GB2312" w:hAnsi="Times New Roman" w:cs="Times New Roman"/>
        </w:rPr>
        <w:t>宣公十五年》</w:t>
      </w:r>
      <w:r>
        <w:rPr>
          <w:rFonts w:ascii="Times New Roman" w:eastAsia="楷体_GB2312" w:hAnsi="Times New Roman" w:cs="Times New Roman"/>
        </w:rPr>
        <w:t>)</w:t>
      </w:r>
      <w:r w:rsidRPr="00C81539">
        <w:rPr>
          <w:rFonts w:ascii="Times New Roman" w:eastAsia="楷体_GB2312" w:hAnsi="Times New Roman" w:cs="Times New Roman"/>
        </w:rPr>
        <w:t>与楚国的</w:t>
      </w:r>
      <w:r w:rsidRPr="00C81539">
        <w:rPr>
          <w:rFonts w:hAnsi="宋体" w:cs="Times New Roman"/>
        </w:rPr>
        <w:t>“</w:t>
      </w:r>
      <w:r w:rsidRPr="00C81539">
        <w:rPr>
          <w:rFonts w:ascii="Times New Roman" w:eastAsia="楷体_GB2312" w:hAnsi="Times New Roman" w:cs="Times New Roman"/>
        </w:rPr>
        <w:t>大户</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《左传</w:t>
      </w:r>
      <w:r w:rsidRPr="00C81539">
        <w:rPr>
          <w:rFonts w:ascii="Times New Roman" w:eastAsia="楷体_GB2312" w:hAnsi="Times New Roman" w:cs="Times New Roman"/>
        </w:rPr>
        <w:t>·</w:t>
      </w:r>
      <w:r w:rsidRPr="00C81539">
        <w:rPr>
          <w:rFonts w:ascii="Times New Roman" w:eastAsia="楷体_GB2312" w:hAnsi="Times New Roman" w:cs="Times New Roman"/>
        </w:rPr>
        <w:t>成公二年》</w:t>
      </w:r>
      <w:r>
        <w:rPr>
          <w:rFonts w:ascii="Times New Roman" w:eastAsia="楷体_GB2312" w:hAnsi="Times New Roman" w:cs="Times New Roman"/>
        </w:rPr>
        <w:t>)</w:t>
      </w:r>
      <w:r w:rsidRPr="00C81539">
        <w:rPr>
          <w:rFonts w:ascii="Times New Roman" w:eastAsia="楷体_GB2312" w:hAnsi="Times New Roman" w:cs="Times New Roman"/>
        </w:rPr>
        <w:t>。此后各国逐渐制定了普遍登记所有人口的户籍制度，并在此基础上建立了更为精细的社会治理。如秦献公十年</w:t>
      </w:r>
      <w:r w:rsidRPr="00C81539">
        <w:rPr>
          <w:rFonts w:hAnsi="宋体" w:cs="Times New Roman"/>
        </w:rPr>
        <w:t>“</w:t>
      </w:r>
      <w:r w:rsidRPr="00C81539">
        <w:rPr>
          <w:rFonts w:ascii="Times New Roman" w:eastAsia="楷体_GB2312" w:hAnsi="Times New Roman" w:cs="Times New Roman"/>
        </w:rPr>
        <w:t>为户籍相伍</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《史记</w:t>
      </w:r>
      <w:r w:rsidRPr="00C81539">
        <w:rPr>
          <w:rFonts w:ascii="Times New Roman" w:eastAsia="楷体_GB2312" w:hAnsi="Times New Roman" w:cs="Times New Roman"/>
        </w:rPr>
        <w:t>·</w:t>
      </w:r>
      <w:r w:rsidRPr="00C81539">
        <w:rPr>
          <w:rFonts w:ascii="Times New Roman" w:eastAsia="楷体_GB2312" w:hAnsi="Times New Roman" w:cs="Times New Roman"/>
        </w:rPr>
        <w:t>秦始皇本纪》附《秦纪》</w:t>
      </w:r>
      <w:r>
        <w:rPr>
          <w:rFonts w:ascii="Times New Roman" w:eastAsia="楷体_GB2312" w:hAnsi="Times New Roman"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至商鞅变法，颁布</w:t>
      </w:r>
      <w:r w:rsidRPr="00C81539">
        <w:rPr>
          <w:rFonts w:hAnsi="宋体" w:cs="Times New Roman"/>
        </w:rPr>
        <w:t>“</w:t>
      </w:r>
      <w:r w:rsidRPr="00C81539">
        <w:rPr>
          <w:rFonts w:ascii="Times New Roman" w:eastAsia="楷体_GB2312" w:hAnsi="Times New Roman" w:cs="Times New Roman"/>
        </w:rPr>
        <w:t>分异令</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民有二男以上不分异者，倍其赋</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《史记</w:t>
      </w:r>
      <w:r w:rsidRPr="00C81539">
        <w:rPr>
          <w:rFonts w:ascii="Times New Roman" w:eastAsia="楷体_GB2312" w:hAnsi="Times New Roman" w:cs="Times New Roman"/>
        </w:rPr>
        <w:t>·</w:t>
      </w:r>
      <w:r w:rsidRPr="00C81539">
        <w:rPr>
          <w:rFonts w:ascii="Times New Roman" w:eastAsia="楷体_GB2312" w:hAnsi="Times New Roman" w:cs="Times New Roman"/>
        </w:rPr>
        <w:t>商君列传》</w:t>
      </w:r>
      <w:r>
        <w:rPr>
          <w:rFonts w:ascii="Times New Roman" w:eastAsia="楷体_GB2312" w:hAnsi="Times New Roman" w:cs="Times New Roman"/>
        </w:rPr>
        <w:t>)</w:t>
      </w:r>
      <w:r w:rsidRPr="00C81539">
        <w:rPr>
          <w:rFonts w:ascii="Times New Roman" w:eastAsia="楷体_GB2312" w:hAnsi="Times New Roman" w:cs="Times New Roman"/>
        </w:rPr>
        <w:t>，正式将成年余子单独立户，在中国历史上首次以户籍形式改变了基层社会面貌。</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摘编自李若晖《古代社会治理之户籍的产生》</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在古代文化思想中</w:t>
      </w:r>
      <w:r>
        <w:rPr>
          <w:rFonts w:ascii="Times New Roman" w:hAnsi="Times New Roman" w:cs="Times New Roman"/>
        </w:rPr>
        <w:t>，</w:t>
      </w:r>
      <w:r w:rsidRPr="00C81539">
        <w:rPr>
          <w:rFonts w:ascii="Times New Roman" w:hAnsi="Times New Roman" w:cs="Times New Roman"/>
        </w:rPr>
        <w:t>孝治传统是从夏禹时代开始的</w:t>
      </w:r>
      <w:r>
        <w:rPr>
          <w:rFonts w:ascii="Times New Roman" w:hAnsi="Times New Roman" w:cs="Times New Roman"/>
        </w:rPr>
        <w:t>，</w:t>
      </w:r>
      <w:r w:rsidRPr="00C81539">
        <w:rPr>
          <w:rFonts w:ascii="Times New Roman" w:hAnsi="Times New Roman" w:cs="Times New Roman"/>
        </w:rPr>
        <w:t>所以孟子认为</w:t>
      </w:r>
      <w:r>
        <w:rPr>
          <w:rFonts w:ascii="Times New Roman" w:hAnsi="Times New Roman" w:cs="Times New Roman"/>
        </w:rPr>
        <w:t>，</w:t>
      </w:r>
      <w:r w:rsidRPr="00C81539">
        <w:rPr>
          <w:rFonts w:ascii="Times New Roman" w:hAnsi="Times New Roman" w:cs="Times New Roman"/>
        </w:rPr>
        <w:t>要寻找解决孝治矛盾的办法</w:t>
      </w:r>
      <w:r>
        <w:rPr>
          <w:rFonts w:ascii="Times New Roman" w:hAnsi="Times New Roman" w:cs="Times New Roman"/>
        </w:rPr>
        <w:t>，</w:t>
      </w:r>
      <w:r w:rsidRPr="00C81539">
        <w:rPr>
          <w:rFonts w:ascii="Times New Roman" w:hAnsi="Times New Roman" w:cs="Times New Roman"/>
        </w:rPr>
        <w:t>只能回到夏禹之前的虞舜时代</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家主和户主被国家登录名籍</w:t>
      </w:r>
      <w:r>
        <w:rPr>
          <w:rFonts w:ascii="Times New Roman" w:hAnsi="Times New Roman" w:cs="Times New Roman"/>
        </w:rPr>
        <w:t>，</w:t>
      </w:r>
      <w:r w:rsidRPr="00C81539">
        <w:rPr>
          <w:rFonts w:ascii="Times New Roman" w:hAnsi="Times New Roman" w:cs="Times New Roman"/>
        </w:rPr>
        <w:t>参与籍田蒐狩</w:t>
      </w:r>
      <w:r>
        <w:rPr>
          <w:rFonts w:ascii="Times New Roman" w:hAnsi="Times New Roman" w:cs="Times New Roman"/>
        </w:rPr>
        <w:t>，</w:t>
      </w:r>
      <w:r w:rsidRPr="00C81539">
        <w:rPr>
          <w:rFonts w:ascii="Times New Roman" w:hAnsi="Times New Roman" w:cs="Times New Roman"/>
        </w:rPr>
        <w:t>既能为国家尽职责</w:t>
      </w:r>
      <w:r>
        <w:rPr>
          <w:rFonts w:ascii="Times New Roman" w:hAnsi="Times New Roman" w:cs="Times New Roman"/>
        </w:rPr>
        <w:t>，</w:t>
      </w:r>
      <w:r w:rsidRPr="00C81539">
        <w:rPr>
          <w:rFonts w:ascii="Times New Roman" w:hAnsi="Times New Roman" w:cs="Times New Roman"/>
        </w:rPr>
        <w:t>也显示了自己在国与家中的地位</w:t>
      </w:r>
      <w:r>
        <w:rPr>
          <w:rFonts w:ascii="Times New Roman" w:hAnsi="Times New Roman" w:cs="Times New Roman"/>
        </w:rPr>
        <w:t>，</w:t>
      </w:r>
      <w:r w:rsidRPr="00C81539">
        <w:rPr>
          <w:rFonts w:ascii="Times New Roman" w:hAnsi="Times New Roman" w:cs="Times New Roman"/>
        </w:rPr>
        <w:t>更是国家掌握户数的依据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在孝治传统之下</w:t>
      </w:r>
      <w:r>
        <w:rPr>
          <w:rFonts w:ascii="Times New Roman" w:hAnsi="Times New Roman" w:cs="Times New Roman"/>
        </w:rPr>
        <w:t>，</w:t>
      </w:r>
      <w:r w:rsidRPr="00C81539">
        <w:rPr>
          <w:rFonts w:ascii="Times New Roman" w:hAnsi="Times New Roman" w:cs="Times New Roman"/>
        </w:rPr>
        <w:t>无论大夫还是平民</w:t>
      </w:r>
      <w:r>
        <w:rPr>
          <w:rFonts w:ascii="Times New Roman" w:hAnsi="Times New Roman" w:cs="Times New Roman"/>
        </w:rPr>
        <w:t>，</w:t>
      </w:r>
      <w:r w:rsidRPr="00C81539">
        <w:rPr>
          <w:rFonts w:ascii="Times New Roman" w:hAnsi="Times New Roman" w:cs="Times New Roman"/>
        </w:rPr>
        <w:t>家户主的成年兄弟们享受不到国家的常规性授田</w:t>
      </w:r>
      <w:r>
        <w:rPr>
          <w:rFonts w:ascii="Times New Roman" w:hAnsi="Times New Roman" w:cs="Times New Roman"/>
        </w:rPr>
        <w:t>，</w:t>
      </w:r>
      <w:r w:rsidRPr="00C81539">
        <w:rPr>
          <w:rFonts w:ascii="Times New Roman" w:hAnsi="Times New Roman" w:cs="Times New Roman"/>
        </w:rPr>
        <w:t>为了养活自己</w:t>
      </w:r>
      <w:r>
        <w:rPr>
          <w:rFonts w:ascii="Times New Roman" w:hAnsi="Times New Roman" w:cs="Times New Roman"/>
        </w:rPr>
        <w:t>，</w:t>
      </w:r>
      <w:r w:rsidRPr="00C81539">
        <w:rPr>
          <w:rFonts w:ascii="Times New Roman" w:hAnsi="Times New Roman" w:cs="Times New Roman"/>
        </w:rPr>
        <w:t>他们不得不另行开垦荒地</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在普遍登记人口户籍制度产生以前</w:t>
      </w:r>
      <w:r>
        <w:rPr>
          <w:rFonts w:ascii="Times New Roman" w:hAnsi="Times New Roman" w:cs="Times New Roman"/>
        </w:rPr>
        <w:t>，</w:t>
      </w:r>
      <w:r w:rsidRPr="00C81539">
        <w:rPr>
          <w:rFonts w:ascii="Times New Roman" w:hAnsi="Times New Roman" w:cs="Times New Roman"/>
        </w:rPr>
        <w:t>国家统计人口只登记家户主</w:t>
      </w:r>
      <w:r w:rsidRPr="00C81539">
        <w:rPr>
          <w:rFonts w:hAnsi="宋体" w:cs="Times New Roman"/>
        </w:rPr>
        <w:t>“</w:t>
      </w:r>
      <w:r w:rsidRPr="00C81539">
        <w:rPr>
          <w:rFonts w:ascii="Times New Roman" w:hAnsi="Times New Roman" w:cs="Times New Roman"/>
        </w:rPr>
        <w:t>正夫</w:t>
      </w:r>
      <w:r w:rsidRPr="00C81539">
        <w:rPr>
          <w:rFonts w:hAnsi="宋体" w:cs="Times New Roman"/>
        </w:rPr>
        <w:t>”</w:t>
      </w:r>
      <w:r>
        <w:rPr>
          <w:rFonts w:ascii="Times New Roman" w:hAnsi="Times New Roman" w:cs="Times New Roman"/>
        </w:rPr>
        <w:t>，</w:t>
      </w:r>
      <w:r w:rsidRPr="00C81539">
        <w:rPr>
          <w:rFonts w:ascii="Times New Roman" w:hAnsi="Times New Roman" w:cs="Times New Roman"/>
        </w:rPr>
        <w:t>而对家户中其他的成年兄弟则不作任何统计</w:t>
      </w:r>
      <w:r>
        <w:rPr>
          <w:rFonts w:ascii="Times New Roman" w:hAnsi="Times New Roman" w:cs="Times New Roman"/>
        </w:rPr>
        <w:t>，</w:t>
      </w:r>
      <w:r w:rsidRPr="00C81539">
        <w:rPr>
          <w:rFonts w:ascii="Times New Roman" w:hAnsi="Times New Roman" w:cs="Times New Roman"/>
        </w:rPr>
        <w:t>这些人成为</w:t>
      </w:r>
      <w:r w:rsidRPr="00C81539">
        <w:rPr>
          <w:rFonts w:hAnsi="宋体" w:cs="Times New Roman"/>
        </w:rPr>
        <w:t>“</w:t>
      </w:r>
      <w:r w:rsidRPr="00C81539">
        <w:rPr>
          <w:rFonts w:ascii="Times New Roman" w:hAnsi="Times New Roman" w:cs="Times New Roman"/>
        </w:rPr>
        <w:t>余子</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根据原文倒数第二段</w:t>
      </w:r>
      <w:r w:rsidRPr="00C81539">
        <w:rPr>
          <w:rFonts w:hAnsi="宋体" w:cs="Times New Roman"/>
        </w:rPr>
        <w:t>“</w:t>
      </w:r>
      <w:r w:rsidRPr="00C81539">
        <w:rPr>
          <w:rFonts w:ascii="Times New Roman" w:eastAsia="楷体_GB2312" w:hAnsi="Times New Roman" w:cs="Times New Roman"/>
        </w:rPr>
        <w:t>尤其对于基层民众来说，一户的常规性授田往往养活不了</w:t>
      </w:r>
      <w:r w:rsidRPr="00C81539">
        <w:rPr>
          <w:rFonts w:hAnsi="宋体" w:cs="Times New Roman"/>
        </w:rPr>
        <w:t>‘</w:t>
      </w:r>
      <w:r w:rsidRPr="00C81539">
        <w:rPr>
          <w:rFonts w:ascii="Times New Roman" w:eastAsia="楷体_GB2312" w:hAnsi="Times New Roman" w:cs="Times New Roman"/>
        </w:rPr>
        <w:t>余子</w:t>
      </w:r>
      <w:r w:rsidRPr="00C81539">
        <w:rPr>
          <w:rFonts w:hAnsi="宋体" w:cs="Times New Roman"/>
        </w:rPr>
        <w:t>’</w:t>
      </w:r>
      <w:r w:rsidRPr="00C81539">
        <w:rPr>
          <w:rFonts w:ascii="Times New Roman" w:eastAsia="楷体_GB2312" w:hAnsi="Times New Roman" w:cs="Times New Roman"/>
        </w:rPr>
        <w:t>，他们便另行垦荒</w:t>
      </w:r>
      <w:r w:rsidRPr="00C81539">
        <w:rPr>
          <w:rFonts w:hAnsi="宋体" w:cs="Times New Roman"/>
        </w:rPr>
        <w:t>”</w:t>
      </w:r>
      <w:r w:rsidRPr="00C81539">
        <w:rPr>
          <w:rFonts w:ascii="Times New Roman" w:eastAsia="楷体_GB2312" w:hAnsi="Times New Roman" w:cs="Times New Roman"/>
        </w:rPr>
        <w:t>可知，另行垦荒的只是基层民众的</w:t>
      </w:r>
      <w:r w:rsidRPr="00C81539">
        <w:rPr>
          <w:rFonts w:hAnsi="宋体" w:cs="Times New Roman"/>
        </w:rPr>
        <w:t>“</w:t>
      </w:r>
      <w:r w:rsidRPr="00C81539">
        <w:rPr>
          <w:rFonts w:ascii="Times New Roman" w:eastAsia="楷体_GB2312" w:hAnsi="Times New Roman" w:cs="Times New Roman"/>
        </w:rPr>
        <w:t>余子</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如今，科学与技术构成的这束</w:t>
      </w:r>
      <w:r w:rsidRPr="00C81539">
        <w:rPr>
          <w:rFonts w:hAnsi="宋体" w:cs="Times New Roman"/>
        </w:rPr>
        <w:t>“</w:t>
      </w:r>
      <w:r w:rsidRPr="00C81539">
        <w:rPr>
          <w:rFonts w:ascii="Times New Roman" w:eastAsia="楷体_GB2312" w:hAnsi="Times New Roman" w:cs="Times New Roman"/>
        </w:rPr>
        <w:t>普照光</w:t>
      </w:r>
      <w:r w:rsidRPr="00C81539">
        <w:rPr>
          <w:rFonts w:hAnsi="宋体" w:cs="Times New Roman"/>
        </w:rPr>
        <w:t>”</w:t>
      </w:r>
      <w:r w:rsidRPr="00C81539">
        <w:rPr>
          <w:rFonts w:ascii="Times New Roman" w:eastAsia="楷体_GB2312" w:hAnsi="Times New Roman" w:cs="Times New Roman"/>
        </w:rPr>
        <w:t>照耀着人类的日常生活，并且在社会发展过程中扮演着越来越重要的角色。这不仅仅意味着技术广泛渗透于我们的物质世界，而且更意味着技术成为一种难以察觉的社会意识形态，开始深度地干预并塑造着人类的文化生活。德国哲学家雅斯贝尔斯说，技术时代是人类的转折时期，其重要特征是科技成为决定的力量。</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当一个国家处于由农业文明走向工业文明的社会转型发展阶段，人们往往对科学技术寄托了太多的期望，因而就很容易进入一个技术统治的时代，这一点已经被西方国家的发展历程所印证。因此，在科学技术日新月异的今天，我们要自觉审视技术给我们的社会生活所带来的影响。</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技术一方面提高了生产力，丰富了人的日常生活，但另一方面也导致了技术与人文生活之间的日益分裂。在古代，科学与人文尚未明显分化，因而是能够融洽共存的，譬如中国古代的周王官学就明确要求学生掌握六种基本才能，即</w:t>
      </w:r>
      <w:r w:rsidRPr="00C81539">
        <w:rPr>
          <w:rFonts w:hAnsi="宋体" w:cs="Times New Roman"/>
        </w:rPr>
        <w:t>“</w:t>
      </w:r>
      <w:r w:rsidRPr="00C81539">
        <w:rPr>
          <w:rFonts w:ascii="Times New Roman" w:eastAsia="楷体_GB2312" w:hAnsi="Times New Roman" w:cs="Times New Roman"/>
        </w:rPr>
        <w:t>六艺</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礼、乐、御、射、书、数，其中的</w:t>
      </w:r>
      <w:r w:rsidRPr="00C81539">
        <w:rPr>
          <w:rFonts w:hAnsi="宋体" w:cs="Times New Roman"/>
        </w:rPr>
        <w:t>“</w:t>
      </w:r>
      <w:r w:rsidRPr="00C81539">
        <w:rPr>
          <w:rFonts w:ascii="Times New Roman" w:eastAsia="楷体_GB2312" w:hAnsi="Times New Roman" w:cs="Times New Roman"/>
        </w:rPr>
        <w:t>御</w:t>
      </w:r>
      <w:r w:rsidRPr="00C81539">
        <w:rPr>
          <w:rFonts w:hAnsi="宋体" w:cs="Times New Roman"/>
        </w:rPr>
        <w:t>”“</w:t>
      </w:r>
      <w:r w:rsidRPr="00C81539">
        <w:rPr>
          <w:rFonts w:ascii="Times New Roman" w:eastAsia="楷体_GB2312" w:hAnsi="Times New Roman" w:cs="Times New Roman"/>
        </w:rPr>
        <w:t>射</w:t>
      </w:r>
      <w:r w:rsidRPr="00C81539">
        <w:rPr>
          <w:rFonts w:hAnsi="宋体" w:cs="Times New Roman"/>
        </w:rPr>
        <w:t>”</w:t>
      </w:r>
      <w:r w:rsidRPr="00C81539">
        <w:rPr>
          <w:rFonts w:ascii="Times New Roman" w:eastAsia="楷体_GB2312" w:hAnsi="Times New Roman" w:cs="Times New Roman"/>
        </w:rPr>
        <w:t>就是一种技术要求。在古希腊，数学、几何学是被归为人文学科领域的。可见自然科学与人文原本是整个人类的知识之树上的统一的整体。这棵大树上既有科学，又有技术以及人文。人是一种二重性存在，我们每个人既有肉体，也有心灵。人既需要人文，也需要技术科学。英国科学家斯诺在《两种文化》中描述了理工科学者与人文学者相互轻视的状况，并认为</w:t>
      </w:r>
      <w:r w:rsidRPr="00C81539">
        <w:rPr>
          <w:rFonts w:hAnsi="宋体" w:cs="Times New Roman"/>
        </w:rPr>
        <w:t>“</w:t>
      </w:r>
      <w:r w:rsidRPr="00C81539">
        <w:rPr>
          <w:rFonts w:ascii="Times New Roman" w:eastAsia="楷体_GB2312" w:hAnsi="Times New Roman" w:cs="Times New Roman"/>
        </w:rPr>
        <w:t>人文</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技术</w:t>
      </w:r>
      <w:r w:rsidRPr="00C81539">
        <w:rPr>
          <w:rFonts w:hAnsi="宋体" w:cs="Times New Roman"/>
        </w:rPr>
        <w:t>”</w:t>
      </w:r>
      <w:r w:rsidRPr="00C81539">
        <w:rPr>
          <w:rFonts w:ascii="Times New Roman" w:eastAsia="楷体_GB2312" w:hAnsi="Times New Roman" w:cs="Times New Roman"/>
        </w:rPr>
        <w:t>在近代以来的分化和难以沟通，是有效解决世界问题与矛盾的最大障碍。</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诚然，技术和人文对应于不同的需求层次。自然科学从总体来讲，就是满足人的肉体和生理需要的学问；而人文学科是满足人们精神和心理需要的学科，其表达的是人的方向性、目的性关怀，是对人生意义与价值的追求。</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发展科学技术就是为了让人们更好地生活，但是它不能解决人的心理精神问题。爱因斯坦曾认为</w:t>
      </w:r>
      <w:r w:rsidRPr="00C81539">
        <w:rPr>
          <w:rFonts w:hAnsi="宋体" w:cs="Times New Roman"/>
        </w:rPr>
        <w:t>“</w:t>
      </w:r>
      <w:r w:rsidRPr="00C81539">
        <w:rPr>
          <w:rFonts w:ascii="Times New Roman" w:eastAsia="楷体_GB2312" w:hAnsi="Times New Roman" w:cs="Times New Roman"/>
        </w:rPr>
        <w:t>科学没有宗教就像瞎子，宗教没有科学就像瘸子</w:t>
      </w:r>
      <w:r w:rsidRPr="00C81539">
        <w:rPr>
          <w:rFonts w:hAnsi="宋体" w:cs="Times New Roman"/>
        </w:rPr>
        <w:t>”</w:t>
      </w:r>
      <w:r w:rsidRPr="00C81539">
        <w:rPr>
          <w:rFonts w:ascii="Times New Roman" w:eastAsia="楷体_GB2312" w:hAnsi="Times New Roman" w:cs="Times New Roman"/>
        </w:rPr>
        <w:t>。其实宗教的力量就是人文的</w:t>
      </w:r>
      <w:r w:rsidRPr="00C81539">
        <w:rPr>
          <w:rFonts w:ascii="Times New Roman" w:eastAsia="楷体_GB2312" w:hAnsi="Times New Roman" w:cs="Times New Roman"/>
        </w:rPr>
        <w:t>力量，这也就表明科学一定要有方向，科学发展的方向性和目的性是通过人文来确定和实现的。强调科学精神和人文精神是一个人为的划分，而不是世界的真实图景。所以哲学家海德格尔主张要回归人的</w:t>
      </w:r>
      <w:r w:rsidRPr="00C81539">
        <w:rPr>
          <w:rFonts w:hAnsi="宋体" w:cs="Times New Roman"/>
        </w:rPr>
        <w:t>“</w:t>
      </w:r>
      <w:r w:rsidRPr="00C81539">
        <w:rPr>
          <w:rFonts w:ascii="Times New Roman" w:eastAsia="楷体_GB2312" w:hAnsi="Times New Roman" w:cs="Times New Roman"/>
        </w:rPr>
        <w:t>生活世界</w:t>
      </w:r>
      <w:r w:rsidRPr="00C81539">
        <w:rPr>
          <w:rFonts w:hAnsi="宋体" w:cs="Times New Roman"/>
        </w:rPr>
        <w:t>”</w:t>
      </w:r>
      <w:r w:rsidRPr="00C81539">
        <w:rPr>
          <w:rFonts w:ascii="Times New Roman" w:eastAsia="楷体_GB2312" w:hAnsi="Times New Roman" w:cs="Times New Roman"/>
        </w:rPr>
        <w:t>，找回人与世界的原初关联性，因为生活世界是人文和科学相互统一的世界。</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摘编自邹广文《技术时代的人文关怀》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自然科学与人文原本是统一的</w:t>
      </w:r>
      <w:r>
        <w:rPr>
          <w:rFonts w:ascii="Times New Roman" w:hAnsi="Times New Roman" w:cs="Times New Roman"/>
        </w:rPr>
        <w:t>，</w:t>
      </w:r>
      <w:r w:rsidRPr="00C81539">
        <w:rPr>
          <w:rFonts w:ascii="Times New Roman" w:hAnsi="Times New Roman" w:cs="Times New Roman"/>
        </w:rPr>
        <w:t>中国古代的</w:t>
      </w:r>
      <w:r w:rsidRPr="00C81539">
        <w:rPr>
          <w:rFonts w:hAnsi="宋体" w:cs="Times New Roman"/>
        </w:rPr>
        <w:t>“</w:t>
      </w:r>
      <w:r w:rsidRPr="00C81539">
        <w:rPr>
          <w:rFonts w:ascii="Times New Roman" w:hAnsi="Times New Roman" w:cs="Times New Roman"/>
        </w:rPr>
        <w:t>六艺</w:t>
      </w:r>
      <w:r w:rsidRPr="00C81539">
        <w:rPr>
          <w:rFonts w:hAnsi="宋体" w:cs="Times New Roman"/>
        </w:rPr>
        <w:t>”</w:t>
      </w:r>
      <w:r>
        <w:rPr>
          <w:rFonts w:ascii="Times New Roman" w:hAnsi="Times New Roman" w:cs="Times New Roman"/>
        </w:rPr>
        <w:t>，</w:t>
      </w:r>
      <w:r w:rsidRPr="00C81539">
        <w:rPr>
          <w:rFonts w:ascii="Times New Roman" w:hAnsi="Times New Roman" w:cs="Times New Roman"/>
        </w:rPr>
        <w:t>古希腊数学</w:t>
      </w:r>
      <w:r>
        <w:rPr>
          <w:rFonts w:ascii="Times New Roman" w:hAnsi="Times New Roman" w:cs="Times New Roman"/>
        </w:rPr>
        <w:t>、</w:t>
      </w:r>
      <w:r w:rsidRPr="00C81539">
        <w:rPr>
          <w:rFonts w:ascii="Times New Roman" w:hAnsi="Times New Roman" w:cs="Times New Roman"/>
        </w:rPr>
        <w:t>几何学的学科归类</w:t>
      </w:r>
      <w:r>
        <w:rPr>
          <w:rFonts w:ascii="Times New Roman" w:hAnsi="Times New Roman" w:cs="Times New Roman"/>
        </w:rPr>
        <w:t>，</w:t>
      </w:r>
      <w:r w:rsidRPr="00C81539">
        <w:rPr>
          <w:rFonts w:ascii="Times New Roman" w:hAnsi="Times New Roman" w:cs="Times New Roman"/>
        </w:rPr>
        <w:t>都可以证明这一点</w:t>
      </w:r>
      <w:r>
        <w:rPr>
          <w:rFonts w:ascii="Times New Roman" w:hAnsi="Times New Roman" w:cs="Times New Roman"/>
        </w:rPr>
        <w:t>，</w:t>
      </w:r>
      <w:r w:rsidRPr="00C81539">
        <w:rPr>
          <w:rFonts w:ascii="Times New Roman" w:hAnsi="Times New Roman" w:cs="Times New Roman"/>
        </w:rPr>
        <w:t>但后来技术的发展造成了两者的分裂</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技术和人文分工明确</w:t>
      </w:r>
      <w:r>
        <w:rPr>
          <w:rFonts w:ascii="Times New Roman" w:hAnsi="Times New Roman" w:cs="Times New Roman"/>
        </w:rPr>
        <w:t>，</w:t>
      </w:r>
      <w:r w:rsidRPr="00C81539">
        <w:rPr>
          <w:rFonts w:ascii="Times New Roman" w:hAnsi="Times New Roman" w:cs="Times New Roman"/>
        </w:rPr>
        <w:t>自然科学是满足人的肉体和生理需要的学问</w:t>
      </w:r>
      <w:r>
        <w:rPr>
          <w:rFonts w:ascii="Times New Roman" w:hAnsi="Times New Roman" w:cs="Times New Roman"/>
        </w:rPr>
        <w:t>，</w:t>
      </w:r>
      <w:r w:rsidRPr="00C81539">
        <w:rPr>
          <w:rFonts w:ascii="Times New Roman" w:hAnsi="Times New Roman" w:cs="Times New Roman"/>
        </w:rPr>
        <w:t>人文学科满足人们精神和心理需要</w:t>
      </w:r>
      <w:r>
        <w:rPr>
          <w:rFonts w:ascii="Times New Roman" w:hAnsi="Times New Roman" w:cs="Times New Roman"/>
        </w:rPr>
        <w:t>，</w:t>
      </w:r>
      <w:r w:rsidRPr="00C81539">
        <w:rPr>
          <w:rFonts w:ascii="Times New Roman" w:hAnsi="Times New Roman" w:cs="Times New Roman"/>
        </w:rPr>
        <w:t>两者都使人们感觉到人生的意义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爱因斯坦强调人文和科学之间的相辅相成性</w:t>
      </w:r>
      <w:r>
        <w:rPr>
          <w:rFonts w:ascii="Times New Roman" w:hAnsi="Times New Roman" w:cs="Times New Roman"/>
        </w:rPr>
        <w:t>，</w:t>
      </w:r>
      <w:r w:rsidRPr="00C81539">
        <w:rPr>
          <w:rFonts w:ascii="Times New Roman" w:hAnsi="Times New Roman" w:cs="Times New Roman"/>
        </w:rPr>
        <w:t>认为</w:t>
      </w:r>
      <w:r w:rsidRPr="00C81539">
        <w:rPr>
          <w:rFonts w:hAnsi="宋体" w:cs="Times New Roman"/>
        </w:rPr>
        <w:t>“</w:t>
      </w:r>
      <w:r w:rsidRPr="00C81539">
        <w:rPr>
          <w:rFonts w:ascii="Times New Roman" w:hAnsi="Times New Roman" w:cs="Times New Roman"/>
        </w:rPr>
        <w:t>科学没有宗教就像瞎子</w:t>
      </w:r>
      <w:r>
        <w:rPr>
          <w:rFonts w:ascii="Times New Roman" w:hAnsi="Times New Roman" w:cs="Times New Roman"/>
        </w:rPr>
        <w:t>，</w:t>
      </w:r>
      <w:r w:rsidRPr="00C81539">
        <w:rPr>
          <w:rFonts w:ascii="Times New Roman" w:hAnsi="Times New Roman" w:cs="Times New Roman"/>
        </w:rPr>
        <w:t>宗教没有科学就像瘸子</w:t>
      </w:r>
      <w:r w:rsidRPr="00C81539">
        <w:rPr>
          <w:rFonts w:hAnsi="宋体" w:cs="Times New Roman"/>
        </w:rPr>
        <w:t>”</w:t>
      </w:r>
      <w:r>
        <w:rPr>
          <w:rFonts w:ascii="Times New Roman" w:hAnsi="Times New Roman" w:cs="Times New Roman"/>
        </w:rPr>
        <w:t>，</w:t>
      </w:r>
      <w:r w:rsidRPr="00C81539">
        <w:rPr>
          <w:rFonts w:ascii="Times New Roman" w:hAnsi="Times New Roman" w:cs="Times New Roman"/>
        </w:rPr>
        <w:t>这里的宗教就属于人文一类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科学发展的方向性和目的性是通过人文来确定和实现的</w:t>
      </w:r>
      <w:r>
        <w:rPr>
          <w:rFonts w:ascii="Times New Roman" w:hAnsi="Times New Roman" w:cs="Times New Roman"/>
        </w:rPr>
        <w:t>，</w:t>
      </w:r>
      <w:r w:rsidRPr="00C81539">
        <w:rPr>
          <w:rFonts w:ascii="Times New Roman" w:hAnsi="Times New Roman" w:cs="Times New Roman"/>
        </w:rPr>
        <w:t>科学和人文相互统一才是世界的真实图景</w:t>
      </w:r>
      <w:r>
        <w:rPr>
          <w:rFonts w:ascii="Times New Roman" w:hAnsi="Times New Roman" w:cs="Times New Roman"/>
        </w:rPr>
        <w:t>，</w:t>
      </w:r>
      <w:r w:rsidRPr="00C81539">
        <w:rPr>
          <w:rFonts w:ascii="Times New Roman" w:hAnsi="Times New Roman" w:cs="Times New Roman"/>
        </w:rPr>
        <w:t>不能把科学和人文人为地划分开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表述过于绝对，原文第三段最后一句话中</w:t>
      </w:r>
      <w:r w:rsidRPr="00C81539">
        <w:rPr>
          <w:rFonts w:hAnsi="宋体" w:cs="Times New Roman"/>
        </w:rPr>
        <w:t>“</w:t>
      </w:r>
      <w:r w:rsidRPr="00C81539">
        <w:rPr>
          <w:rFonts w:ascii="Times New Roman" w:eastAsia="楷体_GB2312" w:hAnsi="Times New Roman" w:cs="Times New Roman"/>
        </w:rPr>
        <w:t>自然科学</w:t>
      </w:r>
      <w:r w:rsidRPr="00C81539">
        <w:rPr>
          <w:rFonts w:hAnsi="宋体" w:cs="Times New Roman"/>
        </w:rPr>
        <w:t>”</w:t>
      </w:r>
      <w:r w:rsidRPr="00C81539">
        <w:rPr>
          <w:rFonts w:ascii="Times New Roman" w:eastAsia="楷体_GB2312" w:hAnsi="Times New Roman" w:cs="Times New Roman"/>
        </w:rPr>
        <w:t>后有</w:t>
      </w:r>
      <w:r w:rsidRPr="00C81539">
        <w:rPr>
          <w:rFonts w:hAnsi="宋体" w:cs="Times New Roman"/>
        </w:rPr>
        <w:t>“</w:t>
      </w:r>
      <w:r w:rsidRPr="00C81539">
        <w:rPr>
          <w:rFonts w:ascii="Times New Roman" w:eastAsia="楷体_GB2312" w:hAnsi="Times New Roman" w:cs="Times New Roman"/>
        </w:rPr>
        <w:t>从总体来讲</w:t>
      </w:r>
      <w:r w:rsidRPr="00C81539">
        <w:rPr>
          <w:rFonts w:hAnsi="宋体" w:cs="Times New Roman"/>
        </w:rPr>
        <w:t>”</w:t>
      </w:r>
      <w:r w:rsidRPr="00C81539">
        <w:rPr>
          <w:rFonts w:ascii="Times New Roman" w:eastAsia="楷体_GB2312" w:hAnsi="Times New Roman" w:cs="Times New Roman"/>
        </w:rPr>
        <w:t>这个限定语，而且</w:t>
      </w:r>
      <w:r w:rsidRPr="00C81539">
        <w:rPr>
          <w:rFonts w:hAnsi="宋体" w:cs="Times New Roman"/>
        </w:rPr>
        <w:t>“</w:t>
      </w:r>
      <w:r w:rsidRPr="00C81539">
        <w:rPr>
          <w:rFonts w:ascii="Times New Roman" w:eastAsia="楷体_GB2312" w:hAnsi="Times New Roman" w:cs="Times New Roman"/>
        </w:rPr>
        <w:t>使人们感觉到人生的意义</w:t>
      </w:r>
      <w:r w:rsidRPr="00C81539">
        <w:rPr>
          <w:rFonts w:hAnsi="宋体" w:cs="Times New Roman"/>
        </w:rPr>
        <w:t>”</w:t>
      </w:r>
      <w:r w:rsidRPr="00C81539">
        <w:rPr>
          <w:rFonts w:ascii="Times New Roman" w:eastAsia="楷体_GB2312" w:hAnsi="Times New Roman" w:cs="Times New Roman"/>
        </w:rPr>
        <w:t>仅仅指人文学科，而</w:t>
      </w:r>
      <w:r w:rsidRPr="00C81539">
        <w:rPr>
          <w:rFonts w:ascii="Times New Roman" w:eastAsia="楷体_GB2312" w:hAnsi="Times New Roman" w:cs="Times New Roman"/>
        </w:rPr>
        <w:t>B</w:t>
      </w:r>
      <w:r w:rsidRPr="00C81539">
        <w:rPr>
          <w:rFonts w:ascii="Times New Roman" w:eastAsia="楷体_GB2312" w:hAnsi="Times New Roman" w:cs="Times New Roman"/>
        </w:rPr>
        <w:t>项的意思是自然科学与人文学科都使人们感觉到了人生的意义。</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考点五　分析论点、论据和论证方法</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论点是作者对所论述问题的见解和主张</w:t>
      </w:r>
      <w:r>
        <w:rPr>
          <w:rFonts w:ascii="Times New Roman" w:hAnsi="Times New Roman" w:cs="Times New Roman"/>
        </w:rPr>
        <w:t>，</w:t>
      </w:r>
      <w:r w:rsidRPr="00C81539">
        <w:rPr>
          <w:rFonts w:ascii="Times New Roman" w:hAnsi="Times New Roman" w:cs="Times New Roman"/>
        </w:rPr>
        <w:t>是论述文的灵魂</w:t>
      </w:r>
      <w:r>
        <w:rPr>
          <w:rFonts w:ascii="Times New Roman" w:hAnsi="Times New Roman" w:cs="Times New Roman"/>
        </w:rPr>
        <w:t>。</w:t>
      </w:r>
      <w:r w:rsidRPr="00C81539">
        <w:rPr>
          <w:rFonts w:ascii="Times New Roman" w:hAnsi="Times New Roman" w:cs="Times New Roman"/>
        </w:rPr>
        <w:t>论述文一般只有一个中心论点</w:t>
      </w:r>
      <w:r>
        <w:rPr>
          <w:rFonts w:ascii="Times New Roman" w:hAnsi="Times New Roman" w:cs="Times New Roman"/>
        </w:rPr>
        <w:t>，</w:t>
      </w:r>
      <w:r w:rsidRPr="00C81539">
        <w:rPr>
          <w:rFonts w:ascii="Times New Roman" w:hAnsi="Times New Roman" w:cs="Times New Roman"/>
        </w:rPr>
        <w:t>有的论述文还围绕中心论点提出几个分论点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论据是证明支撑论点的材料</w:t>
      </w:r>
      <w:r>
        <w:rPr>
          <w:rFonts w:ascii="Times New Roman" w:hAnsi="Times New Roman" w:cs="Times New Roman"/>
        </w:rPr>
        <w:t>，</w:t>
      </w:r>
      <w:r w:rsidRPr="00C81539">
        <w:rPr>
          <w:rFonts w:ascii="Times New Roman" w:hAnsi="Times New Roman" w:cs="Times New Roman"/>
        </w:rPr>
        <w:t>是证明论点正确的理由和依据</w:t>
      </w:r>
      <w:r>
        <w:rPr>
          <w:rFonts w:ascii="Times New Roman" w:hAnsi="Times New Roman" w:cs="Times New Roman"/>
        </w:rPr>
        <w:t>，</w:t>
      </w:r>
      <w:r w:rsidRPr="00C81539">
        <w:rPr>
          <w:rFonts w:ascii="Times New Roman" w:hAnsi="Times New Roman" w:cs="Times New Roman"/>
        </w:rPr>
        <w:t>被论点统率</w:t>
      </w:r>
      <w:r>
        <w:rPr>
          <w:rFonts w:ascii="Times New Roman" w:hAnsi="Times New Roman" w:cs="Times New Roman"/>
        </w:rPr>
        <w:t>，</w:t>
      </w:r>
      <w:r w:rsidRPr="00C81539">
        <w:rPr>
          <w:rFonts w:ascii="Times New Roman" w:hAnsi="Times New Roman" w:cs="Times New Roman"/>
        </w:rPr>
        <w:t>为论点服务</w:t>
      </w:r>
      <w:r>
        <w:rPr>
          <w:rFonts w:ascii="Times New Roman" w:hAnsi="Times New Roman" w:cs="Times New Roman"/>
        </w:rPr>
        <w:t>。</w:t>
      </w:r>
      <w:r w:rsidRPr="00C81539">
        <w:rPr>
          <w:rFonts w:ascii="Times New Roman" w:hAnsi="Times New Roman" w:cs="Times New Roman"/>
        </w:rPr>
        <w:t>论据有两种类型</w:t>
      </w:r>
      <w:r>
        <w:rPr>
          <w:rFonts w:ascii="Times New Roman" w:hAnsi="Times New Roman" w:cs="Times New Roman"/>
        </w:rPr>
        <w:t>：</w:t>
      </w:r>
      <w:r w:rsidRPr="00C81539">
        <w:rPr>
          <w:rFonts w:ascii="Times New Roman" w:hAnsi="Times New Roman" w:cs="Times New Roman"/>
        </w:rPr>
        <w:t>事实论据和道理论据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论证方法是指运用论据证明论点的方法</w:t>
      </w:r>
      <w:r>
        <w:rPr>
          <w:rFonts w:ascii="Times New Roman" w:hAnsi="Times New Roman" w:cs="Times New Roman"/>
        </w:rPr>
        <w:t>，</w:t>
      </w:r>
      <w:r w:rsidRPr="00C81539">
        <w:rPr>
          <w:rFonts w:ascii="Times New Roman" w:hAnsi="Times New Roman" w:cs="Times New Roman"/>
        </w:rPr>
        <w:t>是论点与论据之间逻辑联系的纽带</w:t>
      </w:r>
      <w:r>
        <w:rPr>
          <w:rFonts w:ascii="Times New Roman" w:hAnsi="Times New Roman" w:cs="Times New Roman"/>
        </w:rPr>
        <w:t>。</w:t>
      </w:r>
      <w:r w:rsidRPr="00C81539">
        <w:rPr>
          <w:rFonts w:ascii="Times New Roman" w:hAnsi="Times New Roman" w:cs="Times New Roman"/>
        </w:rPr>
        <w:t>论点解决</w:t>
      </w:r>
      <w:r w:rsidRPr="00C81539">
        <w:rPr>
          <w:rFonts w:hAnsi="宋体" w:cs="Times New Roman"/>
        </w:rPr>
        <w:t>“</w:t>
      </w:r>
      <w:r w:rsidRPr="00C81539">
        <w:rPr>
          <w:rFonts w:ascii="Times New Roman" w:hAnsi="Times New Roman" w:cs="Times New Roman"/>
        </w:rPr>
        <w:t>需要证明什么</w:t>
      </w:r>
      <w:r w:rsidRPr="00C81539">
        <w:rPr>
          <w:rFonts w:hAnsi="宋体" w:cs="Times New Roman"/>
        </w:rPr>
        <w:t>”</w:t>
      </w:r>
      <w:r w:rsidRPr="00C81539">
        <w:rPr>
          <w:rFonts w:ascii="Times New Roman" w:hAnsi="Times New Roman" w:cs="Times New Roman"/>
        </w:rPr>
        <w:t>的问题</w:t>
      </w:r>
      <w:r>
        <w:rPr>
          <w:rFonts w:ascii="Times New Roman" w:hAnsi="Times New Roman" w:cs="Times New Roman"/>
        </w:rPr>
        <w:t>，</w:t>
      </w:r>
      <w:r w:rsidRPr="00C81539">
        <w:rPr>
          <w:rFonts w:ascii="Times New Roman" w:hAnsi="Times New Roman" w:cs="Times New Roman"/>
        </w:rPr>
        <w:t>论据解决</w:t>
      </w:r>
      <w:r w:rsidRPr="00C81539">
        <w:rPr>
          <w:rFonts w:hAnsi="宋体" w:cs="Times New Roman"/>
        </w:rPr>
        <w:t>“</w:t>
      </w:r>
      <w:r w:rsidRPr="00C81539">
        <w:rPr>
          <w:rFonts w:ascii="Times New Roman" w:hAnsi="Times New Roman" w:cs="Times New Roman"/>
        </w:rPr>
        <w:t>用什么来证明</w:t>
      </w:r>
      <w:r w:rsidRPr="00C81539">
        <w:rPr>
          <w:rFonts w:hAnsi="宋体" w:cs="Times New Roman"/>
        </w:rPr>
        <w:t>”</w:t>
      </w:r>
      <w:r w:rsidRPr="00C81539">
        <w:rPr>
          <w:rFonts w:ascii="Times New Roman" w:hAnsi="Times New Roman" w:cs="Times New Roman"/>
        </w:rPr>
        <w:t>的问题</w:t>
      </w:r>
      <w:r>
        <w:rPr>
          <w:rFonts w:ascii="Times New Roman" w:hAnsi="Times New Roman" w:cs="Times New Roman"/>
        </w:rPr>
        <w:t>，</w:t>
      </w:r>
      <w:r w:rsidRPr="00C81539">
        <w:rPr>
          <w:rFonts w:ascii="Times New Roman" w:hAnsi="Times New Roman" w:cs="Times New Roman"/>
        </w:rPr>
        <w:t>论证解决</w:t>
      </w:r>
      <w:r w:rsidRPr="00C81539">
        <w:rPr>
          <w:rFonts w:hAnsi="宋体" w:cs="Times New Roman"/>
        </w:rPr>
        <w:t>“</w:t>
      </w:r>
      <w:r w:rsidRPr="00C81539">
        <w:rPr>
          <w:rFonts w:ascii="Times New Roman" w:hAnsi="Times New Roman" w:cs="Times New Roman"/>
        </w:rPr>
        <w:t>怎么证明</w:t>
      </w:r>
      <w:r w:rsidRPr="00C81539">
        <w:rPr>
          <w:rFonts w:hAnsi="宋体" w:cs="Times New Roman"/>
        </w:rPr>
        <w:t>”</w:t>
      </w:r>
      <w:r w:rsidRPr="00C81539">
        <w:rPr>
          <w:rFonts w:ascii="Times New Roman" w:hAnsi="Times New Roman" w:cs="Times New Roman"/>
        </w:rPr>
        <w:t>的问题</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7" name="图片 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Pr>
          <w:rFonts w:ascii="Times New Roman" w:eastAsia="楷体_GB2312" w:hAnsi="Times New Roman" w:cs="Times New Roman"/>
        </w:rPr>
        <w:t>(</w:t>
      </w:r>
      <w:r w:rsidRPr="00C81539">
        <w:rPr>
          <w:rFonts w:ascii="Times New Roman" w:eastAsia="楷体_GB2312" w:hAnsi="Times New Roman" w:cs="Times New Roman"/>
        </w:rPr>
        <w:t>2017·</w:t>
      </w:r>
      <w:r w:rsidRPr="00C81539">
        <w:rPr>
          <w:rFonts w:ascii="Times New Roman" w:eastAsia="楷体_GB2312" w:hAnsi="Times New Roman" w:cs="Times New Roman"/>
        </w:rPr>
        <w:t>全国卷</w:t>
      </w:r>
      <w:r w:rsidRPr="00C81539">
        <w:rPr>
          <w:rFonts w:eastAsia="楷体_GB2312" w:hAnsi="宋体" w:cs="Times New Roman"/>
        </w:rPr>
        <w:t>Ⅱ</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青花瓷发展的黄金时代是明朝永乐、宣德时期，与郑和下西洋在时间上重合，这不能不使我们思考：航海与瓷器同时达到鼎盛，仅仅是历史的偶然吗？从历史事实来看，郑和下西洋为青花瓷的迅速崛起提供了历史契机。近三十年的航海历程推动了作为商品的青花瓷大量生产与外销，不仅促进技术创新，使青花瓷达到了瓷器新工艺的顶峰，而且改变了中国瓷器发展的走向，带来了人们审美观念的更新。这也就意味着，如果没有郑和远航带来活跃的对外贸易，青花瓷也许会像在元代一样，只是中国瓷器的诸多品种之一，而不会成为主流，更不会成为中国瓷器的代表。由此可见，青花瓷崛起是郑和航海时代技术创新与文化交融的硕</w:t>
      </w:r>
      <w:r w:rsidRPr="00C81539">
        <w:rPr>
          <w:rFonts w:ascii="Times New Roman" w:eastAsia="楷体_GB2312" w:hAnsi="Times New Roman" w:cs="Times New Roman"/>
        </w:rPr>
        <w:t>果，中外交往的繁盛在推动文明大交融的同时，也推动了生产技术与文化艺术的创新发展。</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作为中外文明交融的结晶，青花瓷真正成为中国瓷器的主流，则是因为成化年间原料本土化带来了民窑青花瓷的崛起。民窑遍地开花、进入商业化模式之后，几乎形成了青花瓷一统天下的局面。一种海外流行的时尚由此成为中国本土的时尚，中国传统的人物、花鸟、山水，与外来的伊斯兰风格融为一体，青花瓷成为中国瓷器的代表，进而走向世界，最终万里同风，成为世界时尚。</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一般来说，一个时代有一个时代的文化，而时尚兴盛则是社会快速变化的标志。因此，瓷器的演变之所以引人注目，还在于它与中国传统社会从单一向多元社会的转型同步。瓷器的演变与社会变迁有着千丝万缕的联系，这使我们对明代有了新的思考和认识。如果说以往人们所了解的明初是一个复兴传统的时代，其文化特征是回归传统，明初往往被认为是保守的，那么青花瓷的例子，则可以使人们对于明初文化的兼容性有一个新的认识。事实上，与明代中外文明的交流高峰密切相关，明代中国正是通过与海外交流而走向开放和进步的，青花瓷的两次外销高峰就反映了这一点。第一次在亚非掀起了中国风，第二次则兴起了欧美的中国风。可见，明代不仅是中国陶瓷史上一个重大转折时期，也是中国传统社会的重要转型时期。正是中外文明的交融，成功推动了中国瓷器从单色走向多彩的转型，青花瓷以独特方式昭示了明代文化的演变过程，成为中国传统社会从单一走向多元的例证。</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摘编自万明《明代青花瓷崛起的轨迹》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文章第一段通过元明两代瓷器的比较</w:t>
      </w:r>
      <w:r>
        <w:rPr>
          <w:rFonts w:ascii="Times New Roman" w:hAnsi="Times New Roman" w:cs="Times New Roman"/>
        </w:rPr>
        <w:t>，</w:t>
      </w:r>
      <w:r w:rsidRPr="00C81539">
        <w:rPr>
          <w:rFonts w:ascii="Times New Roman" w:hAnsi="Times New Roman" w:cs="Times New Roman"/>
        </w:rPr>
        <w:t>论证了瓷器发展与审美观念更新的关系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文章从民窑崛起</w:t>
      </w:r>
      <w:r>
        <w:rPr>
          <w:rFonts w:ascii="Times New Roman" w:hAnsi="Times New Roman" w:cs="Times New Roman"/>
        </w:rPr>
        <w:t>、</w:t>
      </w:r>
      <w:r w:rsidRPr="00C81539">
        <w:rPr>
          <w:rFonts w:ascii="Times New Roman" w:hAnsi="Times New Roman" w:cs="Times New Roman"/>
        </w:rPr>
        <w:t>商业化和风格变化等方面论述了青花瓷成为世界时尚的过程</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文章论述青花瓷崛起的轨迹</w:t>
      </w:r>
      <w:r>
        <w:rPr>
          <w:rFonts w:ascii="Times New Roman" w:hAnsi="Times New Roman" w:cs="Times New Roman"/>
        </w:rPr>
        <w:t>，</w:t>
      </w:r>
      <w:r w:rsidRPr="00C81539">
        <w:rPr>
          <w:rFonts w:ascii="Times New Roman" w:hAnsi="Times New Roman" w:cs="Times New Roman"/>
        </w:rPr>
        <w:t>为中外交往推动明代社会转型的观点提供了例证</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文章提出问题之后</w:t>
      </w:r>
      <w:r>
        <w:rPr>
          <w:rFonts w:ascii="Times New Roman" w:hAnsi="Times New Roman" w:cs="Times New Roman"/>
        </w:rPr>
        <w:t>，</w:t>
      </w:r>
      <w:r w:rsidRPr="00C81539">
        <w:rPr>
          <w:rFonts w:ascii="Times New Roman" w:hAnsi="Times New Roman" w:cs="Times New Roman"/>
        </w:rPr>
        <w:t>分析了青花瓷崛起的原因</w:t>
      </w:r>
      <w:r>
        <w:rPr>
          <w:rFonts w:ascii="Times New Roman" w:hAnsi="Times New Roman" w:cs="Times New Roman"/>
        </w:rPr>
        <w:t>，</w:t>
      </w:r>
      <w:r w:rsidRPr="00C81539">
        <w:rPr>
          <w:rFonts w:ascii="Times New Roman" w:hAnsi="Times New Roman" w:cs="Times New Roman"/>
        </w:rPr>
        <w:t>并论证了崛起带来的影响</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论证了瓷器发展与审美观念更新的关系</w:t>
      </w:r>
      <w:r w:rsidRPr="00C81539">
        <w:rPr>
          <w:rFonts w:hAnsi="宋体" w:cs="Times New Roman"/>
        </w:rPr>
        <w:t>”</w:t>
      </w:r>
      <w:r w:rsidRPr="00C81539">
        <w:rPr>
          <w:rFonts w:ascii="Times New Roman" w:eastAsia="楷体_GB2312" w:hAnsi="Times New Roman" w:cs="Times New Roman"/>
        </w:rPr>
        <w:t>说法错误。由原文第一段中</w:t>
      </w:r>
      <w:r w:rsidRPr="00C81539">
        <w:rPr>
          <w:rFonts w:hAnsi="宋体" w:cs="Times New Roman"/>
        </w:rPr>
        <w:t>“</w:t>
      </w:r>
      <w:r w:rsidRPr="00C81539">
        <w:rPr>
          <w:rFonts w:ascii="Times New Roman" w:eastAsia="楷体_GB2312" w:hAnsi="Times New Roman" w:cs="Times New Roman"/>
        </w:rPr>
        <w:t>由此可见，青花瓷崛起是郑和航海时代技术创新与文化交融的硕果，中外交往的繁盛在推动文明大交融的同时，也推动了生产技术与文化艺术的创新发展</w:t>
      </w:r>
      <w:r w:rsidRPr="00C81539">
        <w:rPr>
          <w:rFonts w:hAnsi="宋体" w:cs="Times New Roman"/>
        </w:rPr>
        <w:t>”</w:t>
      </w:r>
      <w:r w:rsidRPr="00C81539">
        <w:rPr>
          <w:rFonts w:ascii="Times New Roman" w:eastAsia="楷体_GB2312" w:hAnsi="Times New Roman" w:cs="Times New Roman"/>
        </w:rPr>
        <w:t>可知，本段论证的是青花瓷的发展和中外交往的繁盛有关。</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6" name="图片 6"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【知识储备】</w:t>
      </w:r>
    </w:p>
    <w:p w:rsidR="00FC4312" w:rsidP="00FC4312">
      <w:pPr>
        <w:pStyle w:val="PlainText"/>
        <w:snapToGrid w:val="0"/>
        <w:spacing w:line="360" w:lineRule="auto"/>
        <w:ind w:firstLine="400" w:firstLineChars="200"/>
        <w:jc w:val="center"/>
        <w:rPr>
          <w:rFonts w:ascii="Times New Roman" w:hAnsi="Times New Roman" w:cs="Times New Roman"/>
        </w:rPr>
      </w:pPr>
      <w:r w:rsidRPr="00C81539">
        <w:rPr>
          <w:rFonts w:ascii="Times New Roman" w:eastAsia="黑体" w:hAnsi="Times New Roman" w:cs="Times New Roman"/>
        </w:rPr>
        <w:t>论述文的论证方法</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举例论证</w:t>
      </w:r>
      <w:r>
        <w:rPr>
          <w:rFonts w:ascii="Times New Roman" w:hAnsi="Times New Roman" w:cs="Times New Roman"/>
        </w:rPr>
        <w:t>：</w:t>
      </w:r>
      <w:r w:rsidRPr="00C81539">
        <w:rPr>
          <w:rFonts w:ascii="Times New Roman" w:hAnsi="Times New Roman" w:cs="Times New Roman"/>
        </w:rPr>
        <w:t>列举确凿</w:t>
      </w:r>
      <w:r>
        <w:rPr>
          <w:rFonts w:ascii="Times New Roman" w:hAnsi="Times New Roman" w:cs="Times New Roman"/>
        </w:rPr>
        <w:t>、</w:t>
      </w:r>
      <w:r w:rsidRPr="00C81539">
        <w:rPr>
          <w:rFonts w:ascii="Times New Roman" w:hAnsi="Times New Roman" w:cs="Times New Roman"/>
        </w:rPr>
        <w:t>充分</w:t>
      </w:r>
      <w:r>
        <w:rPr>
          <w:rFonts w:ascii="Times New Roman" w:hAnsi="Times New Roman" w:cs="Times New Roman"/>
        </w:rPr>
        <w:t>、</w:t>
      </w:r>
      <w:r w:rsidRPr="00C81539">
        <w:rPr>
          <w:rFonts w:ascii="Times New Roman" w:hAnsi="Times New Roman" w:cs="Times New Roman"/>
        </w:rPr>
        <w:t>有代表性的事例证明论点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道理论证</w:t>
      </w:r>
      <w:r>
        <w:rPr>
          <w:rFonts w:ascii="Times New Roman" w:hAnsi="Times New Roman" w:cs="Times New Roman"/>
        </w:rPr>
        <w:t>：</w:t>
      </w:r>
      <w:r w:rsidRPr="00C81539">
        <w:rPr>
          <w:rFonts w:ascii="Times New Roman" w:hAnsi="Times New Roman" w:cs="Times New Roman"/>
        </w:rPr>
        <w:t>用经典著作中的精辟见解</w:t>
      </w:r>
      <w:r>
        <w:rPr>
          <w:rFonts w:ascii="Times New Roman" w:hAnsi="Times New Roman" w:cs="Times New Roman"/>
        </w:rPr>
        <w:t>、</w:t>
      </w:r>
      <w:r w:rsidRPr="00C81539">
        <w:rPr>
          <w:rFonts w:ascii="Times New Roman" w:hAnsi="Times New Roman" w:cs="Times New Roman"/>
        </w:rPr>
        <w:t>古今中外名人的名言警句以及人们公认的定理公式来证明论点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类比论证</w:t>
      </w:r>
      <w:r>
        <w:rPr>
          <w:rFonts w:ascii="Times New Roman" w:hAnsi="Times New Roman" w:cs="Times New Roman"/>
        </w:rPr>
        <w:t>：</w:t>
      </w:r>
      <w:r w:rsidRPr="00C81539">
        <w:rPr>
          <w:rFonts w:ascii="Times New Roman" w:hAnsi="Times New Roman" w:cs="Times New Roman"/>
        </w:rPr>
        <w:t>将一类事物的某些相同方面进行比较</w:t>
      </w:r>
      <w:r>
        <w:rPr>
          <w:rFonts w:ascii="Times New Roman" w:hAnsi="Times New Roman" w:cs="Times New Roman"/>
        </w:rPr>
        <w:t>，</w:t>
      </w:r>
      <w:r w:rsidRPr="00C81539">
        <w:rPr>
          <w:rFonts w:ascii="Times New Roman" w:hAnsi="Times New Roman" w:cs="Times New Roman"/>
        </w:rPr>
        <w:t>以另一事物的正确或谬误证明这一事物的正确或谬误</w:t>
      </w:r>
      <w:r>
        <w:rPr>
          <w:rFonts w:ascii="Times New Roman" w:hAnsi="Times New Roman" w:cs="Times New Roman"/>
        </w:rPr>
        <w:t>。</w:t>
      </w:r>
      <w:r w:rsidRPr="00C81539">
        <w:rPr>
          <w:rFonts w:ascii="Times New Roman" w:hAnsi="Times New Roman" w:cs="Times New Roman"/>
        </w:rPr>
        <w:t>这是运用类比推理形式进行论证的一种方法</w:t>
      </w:r>
      <w:r>
        <w:rPr>
          <w:rFonts w:ascii="Times New Roman" w:hAnsi="Times New Roman" w:cs="Times New Roman"/>
        </w:rPr>
        <w:t>。</w:t>
      </w:r>
      <w:r w:rsidRPr="00C81539">
        <w:rPr>
          <w:rFonts w:ascii="Times New Roman" w:hAnsi="Times New Roman" w:cs="Times New Roman"/>
        </w:rPr>
        <w:t>在进行类比论证时</w:t>
      </w:r>
      <w:r>
        <w:rPr>
          <w:rFonts w:ascii="Times New Roman" w:hAnsi="Times New Roman" w:cs="Times New Roman"/>
        </w:rPr>
        <w:t>，</w:t>
      </w:r>
      <w:r w:rsidRPr="00C81539">
        <w:rPr>
          <w:rFonts w:ascii="Times New Roman" w:hAnsi="Times New Roman" w:cs="Times New Roman"/>
        </w:rPr>
        <w:t>应</w:t>
      </w:r>
      <w:r w:rsidRPr="00C81539">
        <w:rPr>
          <w:rFonts w:ascii="Times New Roman" w:hAnsi="Times New Roman" w:cs="Times New Roman"/>
        </w:rPr>
        <w:t>注意所类比的事物一定是一类</w:t>
      </w:r>
      <w:r>
        <w:rPr>
          <w:rFonts w:ascii="Times New Roman" w:hAnsi="Times New Roman" w:cs="Times New Roman"/>
        </w:rPr>
        <w:t>，</w:t>
      </w:r>
      <w:r w:rsidRPr="00C81539">
        <w:rPr>
          <w:rFonts w:ascii="Times New Roman" w:hAnsi="Times New Roman" w:cs="Times New Roman"/>
        </w:rPr>
        <w:t>具有本质方面的相同点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对比论证</w:t>
      </w:r>
      <w:r>
        <w:rPr>
          <w:rFonts w:ascii="Times New Roman" w:hAnsi="Times New Roman" w:cs="Times New Roman"/>
        </w:rPr>
        <w:t>：</w:t>
      </w:r>
      <w:r w:rsidRPr="00C81539">
        <w:rPr>
          <w:rFonts w:ascii="Times New Roman" w:hAnsi="Times New Roman" w:cs="Times New Roman"/>
        </w:rPr>
        <w:t>将论据中截然相反的两种情况进行比较</w:t>
      </w:r>
      <w:r>
        <w:rPr>
          <w:rFonts w:ascii="Times New Roman" w:hAnsi="Times New Roman" w:cs="Times New Roman"/>
        </w:rPr>
        <w:t>。</w:t>
      </w:r>
      <w:r w:rsidRPr="00C81539">
        <w:rPr>
          <w:rFonts w:ascii="Times New Roman" w:hAnsi="Times New Roman" w:cs="Times New Roman"/>
        </w:rPr>
        <w:t>因为进行比较的双方能形成鲜明的对照</w:t>
      </w:r>
      <w:r>
        <w:rPr>
          <w:rFonts w:ascii="Times New Roman" w:hAnsi="Times New Roman" w:cs="Times New Roman"/>
        </w:rPr>
        <w:t>，</w:t>
      </w:r>
      <w:r w:rsidRPr="00C81539">
        <w:rPr>
          <w:rFonts w:ascii="Times New Roman" w:hAnsi="Times New Roman" w:cs="Times New Roman"/>
        </w:rPr>
        <w:t>互为衬托</w:t>
      </w:r>
      <w:r>
        <w:rPr>
          <w:rFonts w:ascii="Times New Roman" w:hAnsi="Times New Roman" w:cs="Times New Roman"/>
        </w:rPr>
        <w:t>，</w:t>
      </w:r>
      <w:r w:rsidRPr="00C81539">
        <w:rPr>
          <w:rFonts w:ascii="Times New Roman" w:hAnsi="Times New Roman" w:cs="Times New Roman"/>
        </w:rPr>
        <w:t>所以这种方法特别能突出某一方面的性质</w:t>
      </w:r>
      <w:r>
        <w:rPr>
          <w:rFonts w:ascii="Times New Roman" w:hAnsi="Times New Roman" w:cs="Times New Roman"/>
        </w:rPr>
        <w:t>，</w:t>
      </w:r>
      <w:r w:rsidRPr="00C81539">
        <w:rPr>
          <w:rFonts w:ascii="Times New Roman" w:hAnsi="Times New Roman" w:cs="Times New Roman"/>
        </w:rPr>
        <w:t>具有很强的论证力量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5</w:t>
      </w:r>
      <w:r>
        <w:rPr>
          <w:rFonts w:ascii="Times New Roman" w:hAnsi="Times New Roman" w:cs="Times New Roman"/>
        </w:rPr>
        <w:t>．</w:t>
      </w:r>
      <w:r w:rsidRPr="00C81539">
        <w:rPr>
          <w:rFonts w:ascii="Times New Roman" w:hAnsi="Times New Roman" w:cs="Times New Roman"/>
        </w:rPr>
        <w:t>比喻论证</w:t>
      </w:r>
      <w:r>
        <w:rPr>
          <w:rFonts w:ascii="Times New Roman" w:hAnsi="Times New Roman" w:cs="Times New Roman"/>
        </w:rPr>
        <w:t>：</w:t>
      </w:r>
      <w:r w:rsidRPr="00C81539">
        <w:rPr>
          <w:rFonts w:ascii="Times New Roman" w:hAnsi="Times New Roman" w:cs="Times New Roman"/>
        </w:rPr>
        <w:t>运用比喻形式进行论证的一种方法</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喻巧而理至</w:t>
      </w:r>
      <w:r w:rsidRPr="00C81539">
        <w:rPr>
          <w:rFonts w:hAnsi="宋体" w:cs="Times New Roman"/>
        </w:rPr>
        <w:t>”</w:t>
      </w:r>
      <w:r>
        <w:rPr>
          <w:rFonts w:ascii="Times New Roman" w:hAnsi="Times New Roman" w:cs="Times New Roman"/>
        </w:rPr>
        <w:t>，</w:t>
      </w:r>
      <w:r w:rsidRPr="00C81539">
        <w:rPr>
          <w:rFonts w:ascii="Times New Roman" w:hAnsi="Times New Roman" w:cs="Times New Roman"/>
        </w:rPr>
        <w:t>恰到好处的比喻往往能帮助说清道理</w:t>
      </w:r>
      <w:r>
        <w:rPr>
          <w:rFonts w:ascii="Times New Roman" w:hAnsi="Times New Roman" w:cs="Times New Roman"/>
        </w:rPr>
        <w:t>。</w:t>
      </w:r>
      <w:r w:rsidRPr="00C81539">
        <w:rPr>
          <w:rFonts w:ascii="Times New Roman" w:hAnsi="Times New Roman" w:cs="Times New Roman"/>
        </w:rPr>
        <w:t>运用比喻论证要注意本体</w:t>
      </w:r>
      <w:r>
        <w:rPr>
          <w:rFonts w:ascii="Times New Roman" w:hAnsi="Times New Roman" w:cs="Times New Roman"/>
        </w:rPr>
        <w:t>、</w:t>
      </w:r>
      <w:r w:rsidRPr="00C81539">
        <w:rPr>
          <w:rFonts w:ascii="Times New Roman" w:hAnsi="Times New Roman" w:cs="Times New Roman"/>
        </w:rPr>
        <w:t>喻体的相似性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6</w:t>
      </w:r>
      <w:r>
        <w:rPr>
          <w:rFonts w:ascii="Times New Roman" w:hAnsi="Times New Roman" w:cs="Times New Roman"/>
        </w:rPr>
        <w:t>．</w:t>
      </w:r>
      <w:r w:rsidRPr="00C81539">
        <w:rPr>
          <w:rFonts w:ascii="Times New Roman" w:hAnsi="Times New Roman" w:cs="Times New Roman"/>
        </w:rPr>
        <w:t>因果论证</w:t>
      </w:r>
      <w:r>
        <w:rPr>
          <w:rFonts w:ascii="Times New Roman" w:hAnsi="Times New Roman" w:cs="Times New Roman"/>
        </w:rPr>
        <w:t>：</w:t>
      </w:r>
      <w:r w:rsidRPr="00C81539">
        <w:rPr>
          <w:rFonts w:ascii="Times New Roman" w:hAnsi="Times New Roman" w:cs="Times New Roman"/>
        </w:rPr>
        <w:t>通过分析事理</w:t>
      </w:r>
      <w:r>
        <w:rPr>
          <w:rFonts w:ascii="Times New Roman" w:hAnsi="Times New Roman" w:cs="Times New Roman"/>
        </w:rPr>
        <w:t>，</w:t>
      </w:r>
      <w:r w:rsidRPr="00C81539">
        <w:rPr>
          <w:rFonts w:ascii="Times New Roman" w:hAnsi="Times New Roman" w:cs="Times New Roman"/>
        </w:rPr>
        <w:t>揭示论点和论据之间的因果关系</w:t>
      </w:r>
      <w:r>
        <w:rPr>
          <w:rFonts w:ascii="Times New Roman" w:hAnsi="Times New Roman" w:cs="Times New Roman"/>
        </w:rPr>
        <w:t>，</w:t>
      </w:r>
      <w:r w:rsidRPr="00C81539">
        <w:rPr>
          <w:rFonts w:ascii="Times New Roman" w:hAnsi="Times New Roman" w:cs="Times New Roman"/>
        </w:rPr>
        <w:t>来证明论点的一种论证方法</w:t>
      </w:r>
      <w:r>
        <w:rPr>
          <w:rFonts w:ascii="Times New Roman" w:hAnsi="Times New Roman" w:cs="Times New Roman"/>
        </w:rPr>
        <w:t>。</w:t>
      </w:r>
      <w:r w:rsidRPr="00C81539">
        <w:rPr>
          <w:rFonts w:ascii="Times New Roman" w:hAnsi="Times New Roman" w:cs="Times New Roman"/>
        </w:rPr>
        <w:t>可用原因来证明作为论点的</w:t>
      </w:r>
      <w:r w:rsidRPr="00C81539">
        <w:rPr>
          <w:rFonts w:hAnsi="宋体" w:cs="Times New Roman"/>
        </w:rPr>
        <w:t>“</w:t>
      </w:r>
      <w:r w:rsidRPr="00C81539">
        <w:rPr>
          <w:rFonts w:ascii="Times New Roman" w:hAnsi="Times New Roman" w:cs="Times New Roman"/>
        </w:rPr>
        <w:t>结果</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以原因的必然性证实结果的必然性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7</w:t>
      </w:r>
      <w:r>
        <w:rPr>
          <w:rFonts w:ascii="Times New Roman" w:hAnsi="Times New Roman" w:cs="Times New Roman"/>
        </w:rPr>
        <w:t>．</w:t>
      </w:r>
      <w:r w:rsidRPr="00C81539">
        <w:rPr>
          <w:rFonts w:ascii="Times New Roman" w:hAnsi="Times New Roman" w:cs="Times New Roman"/>
        </w:rPr>
        <w:t>归谬论证</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归谬</w:t>
      </w:r>
      <w:r w:rsidRPr="00C81539">
        <w:rPr>
          <w:rFonts w:hAnsi="宋体" w:cs="Times New Roman"/>
        </w:rPr>
        <w:t>”</w:t>
      </w:r>
      <w:r>
        <w:rPr>
          <w:rFonts w:ascii="Times New Roman" w:hAnsi="Times New Roman" w:cs="Times New Roman"/>
        </w:rPr>
        <w:t>，</w:t>
      </w:r>
      <w:r w:rsidRPr="00C81539">
        <w:rPr>
          <w:rFonts w:ascii="Times New Roman" w:hAnsi="Times New Roman" w:cs="Times New Roman"/>
        </w:rPr>
        <w:t>就是导致谬误</w:t>
      </w:r>
      <w:r>
        <w:rPr>
          <w:rFonts w:ascii="Times New Roman" w:hAnsi="Times New Roman" w:cs="Times New Roman"/>
        </w:rPr>
        <w:t>。</w:t>
      </w:r>
      <w:r w:rsidRPr="00C81539">
        <w:rPr>
          <w:rFonts w:ascii="Times New Roman" w:hAnsi="Times New Roman" w:cs="Times New Roman"/>
        </w:rPr>
        <w:t>这种方法是先假定对方的论点是对的</w:t>
      </w:r>
      <w:r>
        <w:rPr>
          <w:rFonts w:ascii="Times New Roman" w:hAnsi="Times New Roman" w:cs="Times New Roman"/>
        </w:rPr>
        <w:t>，</w:t>
      </w:r>
      <w:r w:rsidRPr="00C81539">
        <w:rPr>
          <w:rFonts w:ascii="Times New Roman" w:hAnsi="Times New Roman" w:cs="Times New Roman"/>
        </w:rPr>
        <w:t>然后用它作为前提</w:t>
      </w:r>
      <w:r>
        <w:rPr>
          <w:rFonts w:ascii="Times New Roman" w:hAnsi="Times New Roman" w:cs="Times New Roman"/>
        </w:rPr>
        <w:t>，</w:t>
      </w:r>
      <w:r w:rsidRPr="00C81539">
        <w:rPr>
          <w:rFonts w:ascii="Times New Roman" w:hAnsi="Times New Roman" w:cs="Times New Roman"/>
        </w:rPr>
        <w:t>导出一个显然是荒谬的结论</w:t>
      </w:r>
      <w:r>
        <w:rPr>
          <w:rFonts w:ascii="Times New Roman" w:hAnsi="Times New Roman" w:cs="Times New Roman"/>
        </w:rPr>
        <w:t>，</w:t>
      </w:r>
      <w:r w:rsidRPr="00C81539">
        <w:rPr>
          <w:rFonts w:ascii="Times New Roman" w:hAnsi="Times New Roman" w:cs="Times New Roman"/>
        </w:rPr>
        <w:t>从而证明对方的论点是错误的</w:t>
      </w:r>
      <w:r>
        <w:rPr>
          <w:rFonts w:ascii="Times New Roman" w:hAnsi="Times New Roman" w:cs="Times New Roman"/>
        </w:rPr>
        <w:t>。</w:t>
      </w:r>
      <w:r w:rsidRPr="00C81539">
        <w:rPr>
          <w:rFonts w:ascii="Times New Roman" w:hAnsi="Times New Roman" w:cs="Times New Roman"/>
        </w:rPr>
        <w:t>这种方法仅用于反驳错误观点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hAnsi="Times New Roman" w:cs="Times New Roman"/>
        </w:rPr>
      </w:pPr>
      <w:r w:rsidRPr="00C81539">
        <w:rPr>
          <w:rFonts w:ascii="Times New Roman" w:eastAsia="黑体" w:hAnsi="Times New Roman" w:cs="Times New Roman"/>
        </w:rPr>
        <w:t>分析论点、论据、论证方法的基本技巧</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通览文本</w:t>
      </w:r>
      <w:r>
        <w:rPr>
          <w:rFonts w:ascii="Times New Roman" w:hAnsi="Times New Roman" w:cs="Times New Roman"/>
        </w:rPr>
        <w:t>，</w:t>
      </w:r>
      <w:r w:rsidRPr="00C81539">
        <w:rPr>
          <w:rFonts w:ascii="Times New Roman" w:hAnsi="Times New Roman" w:cs="Times New Roman"/>
        </w:rPr>
        <w:t>把握论点</w:t>
      </w:r>
      <w:r>
        <w:rPr>
          <w:rFonts w:ascii="Times New Roman" w:hAnsi="Times New Roman" w:cs="Times New Roman"/>
        </w:rPr>
        <w:t>。</w:t>
      </w:r>
      <w:r w:rsidRPr="00C81539">
        <w:rPr>
          <w:rFonts w:ascii="Times New Roman" w:hAnsi="Times New Roman" w:cs="Times New Roman"/>
        </w:rPr>
        <w:t>对论述类文本的阅读分析</w:t>
      </w:r>
      <w:r>
        <w:rPr>
          <w:rFonts w:ascii="Times New Roman" w:hAnsi="Times New Roman" w:cs="Times New Roman"/>
        </w:rPr>
        <w:t>，</w:t>
      </w:r>
      <w:r w:rsidRPr="00C81539">
        <w:rPr>
          <w:rFonts w:ascii="Times New Roman" w:hAnsi="Times New Roman" w:cs="Times New Roman"/>
        </w:rPr>
        <w:t>首先要认真搜寻文中的相关信息</w:t>
      </w:r>
      <w:r>
        <w:rPr>
          <w:rFonts w:ascii="Times New Roman" w:hAnsi="Times New Roman" w:cs="Times New Roman"/>
        </w:rPr>
        <w:t>，</w:t>
      </w:r>
      <w:r w:rsidRPr="00C81539">
        <w:rPr>
          <w:rFonts w:ascii="Times New Roman" w:hAnsi="Times New Roman" w:cs="Times New Roman"/>
        </w:rPr>
        <w:t>整合论点</w:t>
      </w:r>
      <w:r>
        <w:rPr>
          <w:rFonts w:ascii="Times New Roman" w:hAnsi="Times New Roman" w:cs="Times New Roman"/>
        </w:rPr>
        <w:t>。</w:t>
      </w:r>
      <w:r w:rsidRPr="00C81539">
        <w:rPr>
          <w:rFonts w:ascii="Times New Roman" w:hAnsi="Times New Roman" w:cs="Times New Roman"/>
        </w:rPr>
        <w:t>关注作者的观点是寻找论点的依据</w:t>
      </w:r>
      <w:r>
        <w:rPr>
          <w:rFonts w:ascii="Times New Roman" w:hAnsi="Times New Roman" w:cs="Times New Roman"/>
        </w:rPr>
        <w:t>。</w:t>
      </w:r>
      <w:r w:rsidRPr="00C81539">
        <w:rPr>
          <w:rFonts w:ascii="Times New Roman" w:hAnsi="Times New Roman" w:cs="Times New Roman"/>
        </w:rPr>
        <w:t>标题</w:t>
      </w:r>
      <w:r>
        <w:rPr>
          <w:rFonts w:ascii="Times New Roman" w:hAnsi="Times New Roman" w:cs="Times New Roman"/>
        </w:rPr>
        <w:t>、</w:t>
      </w:r>
      <w:r w:rsidRPr="00C81539">
        <w:rPr>
          <w:rFonts w:ascii="Times New Roman" w:hAnsi="Times New Roman" w:cs="Times New Roman"/>
        </w:rPr>
        <w:t>段首句</w:t>
      </w:r>
      <w:r>
        <w:rPr>
          <w:rFonts w:ascii="Times New Roman" w:hAnsi="Times New Roman" w:cs="Times New Roman"/>
        </w:rPr>
        <w:t>、</w:t>
      </w:r>
      <w:r w:rsidRPr="00C81539">
        <w:rPr>
          <w:rFonts w:ascii="Times New Roman" w:hAnsi="Times New Roman" w:cs="Times New Roman"/>
        </w:rPr>
        <w:t>结论句</w:t>
      </w:r>
      <w:r>
        <w:rPr>
          <w:rFonts w:ascii="Times New Roman" w:hAnsi="Times New Roman" w:cs="Times New Roman"/>
        </w:rPr>
        <w:t>、</w:t>
      </w:r>
      <w:r w:rsidRPr="00C81539">
        <w:rPr>
          <w:rFonts w:ascii="Times New Roman" w:hAnsi="Times New Roman" w:cs="Times New Roman"/>
        </w:rPr>
        <w:t>中心句是论点的重要呈现方式</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关注文本材料内容</w:t>
      </w:r>
      <w:r>
        <w:rPr>
          <w:rFonts w:ascii="Times New Roman" w:hAnsi="Times New Roman" w:cs="Times New Roman"/>
        </w:rPr>
        <w:t>，</w:t>
      </w:r>
      <w:r w:rsidRPr="00C81539">
        <w:rPr>
          <w:rFonts w:ascii="Times New Roman" w:hAnsi="Times New Roman" w:cs="Times New Roman"/>
        </w:rPr>
        <w:t>圈点论据要素</w:t>
      </w:r>
      <w:r>
        <w:rPr>
          <w:rFonts w:ascii="Times New Roman" w:hAnsi="Times New Roman" w:cs="Times New Roman"/>
        </w:rPr>
        <w:t>。</w:t>
      </w:r>
      <w:r w:rsidRPr="00C81539">
        <w:rPr>
          <w:rFonts w:ascii="Times New Roman" w:hAnsi="Times New Roman" w:cs="Times New Roman"/>
        </w:rPr>
        <w:t>论据是文章的材料</w:t>
      </w:r>
      <w:r>
        <w:rPr>
          <w:rFonts w:ascii="Times New Roman" w:hAnsi="Times New Roman" w:cs="Times New Roman"/>
        </w:rPr>
        <w:t>，</w:t>
      </w:r>
      <w:r w:rsidRPr="00C81539">
        <w:rPr>
          <w:rFonts w:ascii="Times New Roman" w:hAnsi="Times New Roman" w:cs="Times New Roman"/>
        </w:rPr>
        <w:t>分析材料可以采取中心材料</w:t>
      </w:r>
      <w:r>
        <w:rPr>
          <w:rFonts w:ascii="Times New Roman" w:hAnsi="Times New Roman" w:cs="Times New Roman"/>
        </w:rPr>
        <w:t>(</w:t>
      </w:r>
      <w:r w:rsidRPr="00C81539">
        <w:rPr>
          <w:rFonts w:ascii="Times New Roman" w:hAnsi="Times New Roman" w:cs="Times New Roman"/>
        </w:rPr>
        <w:t>主要材料</w:t>
      </w:r>
      <w:r>
        <w:rPr>
          <w:rFonts w:ascii="Times New Roman" w:hAnsi="Times New Roman" w:cs="Times New Roman"/>
        </w:rPr>
        <w:t>)</w:t>
      </w:r>
      <w:r>
        <w:rPr>
          <w:rFonts w:ascii="Times New Roman" w:hAnsi="Times New Roman" w:cs="Times New Roman"/>
        </w:rPr>
        <w:t>、</w:t>
      </w:r>
      <w:r w:rsidRPr="00C81539">
        <w:rPr>
          <w:rFonts w:ascii="Times New Roman" w:hAnsi="Times New Roman" w:cs="Times New Roman"/>
        </w:rPr>
        <w:t>辅助材料</w:t>
      </w:r>
      <w:r>
        <w:rPr>
          <w:rFonts w:ascii="Times New Roman" w:hAnsi="Times New Roman" w:cs="Times New Roman"/>
        </w:rPr>
        <w:t>(</w:t>
      </w:r>
      <w:r w:rsidRPr="00C81539">
        <w:rPr>
          <w:rFonts w:ascii="Times New Roman" w:hAnsi="Times New Roman" w:cs="Times New Roman"/>
        </w:rPr>
        <w:t>次要材料</w:t>
      </w:r>
      <w:r>
        <w:rPr>
          <w:rFonts w:ascii="Times New Roman" w:hAnsi="Times New Roman" w:cs="Times New Roman"/>
        </w:rPr>
        <w:t>)</w:t>
      </w:r>
      <w:r w:rsidRPr="00C81539">
        <w:rPr>
          <w:rFonts w:ascii="Times New Roman" w:hAnsi="Times New Roman" w:cs="Times New Roman"/>
        </w:rPr>
        <w:t>互为参照的方法</w:t>
      </w:r>
      <w:r>
        <w:rPr>
          <w:rFonts w:ascii="Times New Roman" w:hAnsi="Times New Roman" w:cs="Times New Roman"/>
        </w:rPr>
        <w:t>，</w:t>
      </w:r>
      <w:r w:rsidRPr="00C81539">
        <w:rPr>
          <w:rFonts w:ascii="Times New Roman" w:hAnsi="Times New Roman" w:cs="Times New Roman"/>
        </w:rPr>
        <w:t>还要分清事实材料和理论材料</w:t>
      </w:r>
      <w:r>
        <w:rPr>
          <w:rFonts w:ascii="Times New Roman" w:hAnsi="Times New Roman" w:cs="Times New Roman"/>
        </w:rPr>
        <w:t>，</w:t>
      </w:r>
      <w:r w:rsidRPr="00C81539">
        <w:rPr>
          <w:rFonts w:ascii="Times New Roman" w:hAnsi="Times New Roman" w:cs="Times New Roman"/>
        </w:rPr>
        <w:t>这些材料就是论据</w:t>
      </w:r>
      <w:r>
        <w:rPr>
          <w:rFonts w:ascii="Times New Roman" w:hAnsi="Times New Roman" w:cs="Times New Roman"/>
        </w:rPr>
        <w:t>，</w:t>
      </w:r>
      <w:r w:rsidRPr="00C81539">
        <w:rPr>
          <w:rFonts w:ascii="Times New Roman" w:hAnsi="Times New Roman" w:cs="Times New Roman"/>
        </w:rPr>
        <w:t>辨析论据是否适当</w:t>
      </w:r>
      <w:r>
        <w:rPr>
          <w:rFonts w:ascii="Times New Roman" w:hAnsi="Times New Roman" w:cs="Times New Roman"/>
        </w:rPr>
        <w:t>，</w:t>
      </w:r>
      <w:r w:rsidRPr="00C81539">
        <w:rPr>
          <w:rFonts w:ascii="Times New Roman" w:hAnsi="Times New Roman" w:cs="Times New Roman"/>
        </w:rPr>
        <w:t>主要依据是看材料能否证明观点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辨析论证方法的特征</w:t>
      </w:r>
      <w:r>
        <w:rPr>
          <w:rFonts w:ascii="Times New Roman" w:hAnsi="Times New Roman" w:cs="Times New Roman"/>
        </w:rPr>
        <w:t>，</w:t>
      </w:r>
      <w:r w:rsidRPr="00C81539">
        <w:rPr>
          <w:rFonts w:ascii="Times New Roman" w:hAnsi="Times New Roman" w:cs="Times New Roman"/>
        </w:rPr>
        <w:t>把握论证方法的表述效果</w:t>
      </w:r>
      <w:r>
        <w:rPr>
          <w:rFonts w:ascii="Times New Roman" w:hAnsi="Times New Roman" w:cs="Times New Roman"/>
        </w:rPr>
        <w:t>。</w:t>
      </w:r>
      <w:r w:rsidRPr="00C81539">
        <w:rPr>
          <w:rFonts w:ascii="Times New Roman" w:hAnsi="Times New Roman" w:cs="Times New Roman"/>
        </w:rPr>
        <w:t>作者在选用论证方法时</w:t>
      </w:r>
      <w:r>
        <w:rPr>
          <w:rFonts w:ascii="Times New Roman" w:hAnsi="Times New Roman" w:cs="Times New Roman"/>
        </w:rPr>
        <w:t>，</w:t>
      </w:r>
      <w:r w:rsidRPr="00C81539">
        <w:rPr>
          <w:rFonts w:ascii="Times New Roman" w:hAnsi="Times New Roman" w:cs="Times New Roman"/>
        </w:rPr>
        <w:t>往往采用与主题和材料</w:t>
      </w:r>
      <w:r>
        <w:rPr>
          <w:rFonts w:ascii="Times New Roman" w:hAnsi="Times New Roman" w:cs="Times New Roman"/>
        </w:rPr>
        <w:t>(</w:t>
      </w:r>
      <w:r w:rsidRPr="00C81539">
        <w:rPr>
          <w:rFonts w:ascii="Times New Roman" w:hAnsi="Times New Roman" w:cs="Times New Roman"/>
        </w:rPr>
        <w:t>论点与论据</w:t>
      </w:r>
      <w:r>
        <w:rPr>
          <w:rFonts w:ascii="Times New Roman" w:hAnsi="Times New Roman" w:cs="Times New Roman"/>
        </w:rPr>
        <w:t>)</w:t>
      </w:r>
      <w:r w:rsidRPr="00C81539">
        <w:rPr>
          <w:rFonts w:ascii="Times New Roman" w:hAnsi="Times New Roman" w:cs="Times New Roman"/>
        </w:rPr>
        <w:t>相谐的方法</w:t>
      </w:r>
      <w:r>
        <w:rPr>
          <w:rFonts w:ascii="Times New Roman" w:hAnsi="Times New Roman" w:cs="Times New Roman"/>
        </w:rPr>
        <w:t>，</w:t>
      </w:r>
      <w:r w:rsidRPr="00C81539">
        <w:rPr>
          <w:rFonts w:ascii="Times New Roman" w:hAnsi="Times New Roman" w:cs="Times New Roman"/>
        </w:rPr>
        <w:t>在高考试题中</w:t>
      </w:r>
      <w:r>
        <w:rPr>
          <w:rFonts w:ascii="Times New Roman" w:hAnsi="Times New Roman" w:cs="Times New Roman"/>
        </w:rPr>
        <w:t>，</w:t>
      </w:r>
      <w:r w:rsidRPr="00C81539">
        <w:rPr>
          <w:rFonts w:ascii="Times New Roman" w:hAnsi="Times New Roman" w:cs="Times New Roman"/>
        </w:rPr>
        <w:t>一般侧重考查举例论证</w:t>
      </w:r>
      <w:r>
        <w:rPr>
          <w:rFonts w:ascii="Times New Roman" w:hAnsi="Times New Roman" w:cs="Times New Roman"/>
        </w:rPr>
        <w:t>、</w:t>
      </w:r>
      <w:r w:rsidRPr="00C81539">
        <w:rPr>
          <w:rFonts w:ascii="Times New Roman" w:hAnsi="Times New Roman" w:cs="Times New Roman"/>
        </w:rPr>
        <w:t>类比论证</w:t>
      </w:r>
      <w:r>
        <w:rPr>
          <w:rFonts w:ascii="Times New Roman" w:hAnsi="Times New Roman" w:cs="Times New Roman"/>
        </w:rPr>
        <w:t>、</w:t>
      </w:r>
      <w:r w:rsidRPr="00C81539">
        <w:rPr>
          <w:rFonts w:ascii="Times New Roman" w:hAnsi="Times New Roman" w:cs="Times New Roman"/>
        </w:rPr>
        <w:t>对比论证</w:t>
      </w:r>
      <w:r>
        <w:rPr>
          <w:rFonts w:ascii="Times New Roman" w:hAnsi="Times New Roman" w:cs="Times New Roman"/>
        </w:rPr>
        <w:t>、</w:t>
      </w:r>
      <w:r w:rsidRPr="00C81539">
        <w:rPr>
          <w:rFonts w:ascii="Times New Roman" w:hAnsi="Times New Roman" w:cs="Times New Roman"/>
        </w:rPr>
        <w:t>比喻论证和因果论证等方法的运用</w:t>
      </w:r>
      <w:r>
        <w:rPr>
          <w:rFonts w:ascii="Times New Roman" w:hAnsi="Times New Roman" w:cs="Times New Roman"/>
        </w:rPr>
        <w:t>。</w:t>
      </w:r>
      <w:r w:rsidRPr="00C81539">
        <w:rPr>
          <w:rFonts w:ascii="Times New Roman" w:hAnsi="Times New Roman" w:cs="Times New Roman"/>
        </w:rPr>
        <w:t>复习时</w:t>
      </w:r>
      <w:r>
        <w:rPr>
          <w:rFonts w:ascii="Times New Roman" w:hAnsi="Times New Roman" w:cs="Times New Roman"/>
        </w:rPr>
        <w:t>，</w:t>
      </w:r>
      <w:r w:rsidRPr="00C81539">
        <w:rPr>
          <w:rFonts w:ascii="Times New Roman" w:hAnsi="Times New Roman" w:cs="Times New Roman"/>
        </w:rPr>
        <w:t>要通过比较分析</w:t>
      </w:r>
      <w:r>
        <w:rPr>
          <w:rFonts w:ascii="Times New Roman" w:hAnsi="Times New Roman" w:cs="Times New Roman"/>
        </w:rPr>
        <w:t>，</w:t>
      </w:r>
      <w:r w:rsidRPr="00C81539">
        <w:rPr>
          <w:rFonts w:ascii="Times New Roman" w:hAnsi="Times New Roman" w:cs="Times New Roman"/>
        </w:rPr>
        <w:t>掌握不同论证方法的特点</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5" name="图片 5"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一</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国家主席习近平访问拉美三国并出席</w:t>
      </w:r>
      <w:r w:rsidRPr="00C81539">
        <w:rPr>
          <w:rFonts w:ascii="Times New Roman" w:eastAsia="楷体_GB2312" w:hAnsi="Times New Roman" w:cs="Times New Roman"/>
        </w:rPr>
        <w:t>APEC</w:t>
      </w:r>
      <w:r w:rsidRPr="00C81539">
        <w:rPr>
          <w:rFonts w:ascii="Times New Roman" w:eastAsia="楷体_GB2312" w:hAnsi="Times New Roman" w:cs="Times New Roman"/>
        </w:rPr>
        <w:t>利马会议期间强调，中国坚定不移走和平发展道路，奉行互利共赢的开放战略，倡导开放包容互惠发展，推动构建人类命运共同体。这种开放创新精神、互惠包容的发展理念，是指引经济全球化沿着正确方向发展的</w:t>
      </w:r>
      <w:r w:rsidRPr="00C81539">
        <w:rPr>
          <w:rFonts w:hAnsi="宋体" w:cs="Times New Roman"/>
        </w:rPr>
        <w:t>“</w:t>
      </w:r>
      <w:r w:rsidRPr="00C81539">
        <w:rPr>
          <w:rFonts w:ascii="Times New Roman" w:eastAsia="楷体_GB2312" w:hAnsi="Times New Roman" w:cs="Times New Roman"/>
        </w:rPr>
        <w:t>中国思路</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当前，世界经济仍然在深度调整，复苏动力不足，增长分化加剧。作为世界经济的重要阵地，亚太地区孕育着无限希望。面对新形势新挑战，习近平主席在</w:t>
      </w:r>
      <w:r w:rsidRPr="00C81539">
        <w:rPr>
          <w:rFonts w:ascii="Times New Roman" w:eastAsia="楷体_GB2312" w:hAnsi="Times New Roman" w:cs="Times New Roman"/>
        </w:rPr>
        <w:t>APEC</w:t>
      </w:r>
      <w:r w:rsidRPr="00C81539">
        <w:rPr>
          <w:rFonts w:ascii="Times New Roman" w:eastAsia="楷体_GB2312" w:hAnsi="Times New Roman" w:cs="Times New Roman"/>
        </w:rPr>
        <w:t>利马会议上提出了</w:t>
      </w:r>
      <w:r w:rsidRPr="00C81539">
        <w:rPr>
          <w:rFonts w:hAnsi="宋体" w:cs="Times New Roman"/>
        </w:rPr>
        <w:t>“</w:t>
      </w:r>
      <w:r w:rsidRPr="00C81539">
        <w:rPr>
          <w:rFonts w:ascii="Times New Roman" w:eastAsia="楷体_GB2312" w:hAnsi="Times New Roman" w:cs="Times New Roman"/>
        </w:rPr>
        <w:t>4</w:t>
      </w:r>
      <w:r w:rsidRPr="00C81539">
        <w:rPr>
          <w:rFonts w:ascii="Times New Roman" w:eastAsia="楷体_GB2312" w:hAnsi="Times New Roman" w:cs="Times New Roman"/>
        </w:rPr>
        <w:t>个坚定不移</w:t>
      </w:r>
      <w:r w:rsidRPr="00C81539">
        <w:rPr>
          <w:rFonts w:hAnsi="宋体" w:cs="Times New Roman"/>
        </w:rPr>
        <w:t>”</w:t>
      </w:r>
      <w:r w:rsidRPr="00C81539">
        <w:rPr>
          <w:rFonts w:ascii="Times New Roman" w:eastAsia="楷体_GB2312" w:hAnsi="Times New Roman" w:cs="Times New Roman"/>
        </w:rPr>
        <w:t>的有力举措，推动发展创新、活力、联动、包容的世界经济。引领经济全球化进程、提升亚太开放型经济水平、破解区域互联互通瓶颈、打造改革创新格局，这</w:t>
      </w:r>
      <w:r w:rsidRPr="00C81539">
        <w:rPr>
          <w:rFonts w:ascii="Times New Roman" w:eastAsia="楷体_GB2312" w:hAnsi="Times New Roman" w:cs="Times New Roman"/>
        </w:rPr>
        <w:t>4</w:t>
      </w:r>
      <w:r w:rsidRPr="00C81539">
        <w:rPr>
          <w:rFonts w:ascii="Times New Roman" w:eastAsia="楷体_GB2312" w:hAnsi="Times New Roman" w:cs="Times New Roman"/>
        </w:rPr>
        <w:t>点主张不仅是中国的政策主张，更是中国的实际行动。中国坚持走共同发展道路，奉行互利共赢的开放战略，积极践行正确义利观，乐意将自身发展经验和机遇同各国分享，欢迎世</w:t>
      </w:r>
      <w:r w:rsidRPr="00C81539">
        <w:rPr>
          <w:rFonts w:ascii="Times New Roman" w:eastAsia="楷体_GB2312" w:hAnsi="Times New Roman" w:cs="Times New Roman"/>
        </w:rPr>
        <w:t>界各国搭乘中国发展</w:t>
      </w:r>
      <w:r w:rsidRPr="00C81539">
        <w:rPr>
          <w:rFonts w:hAnsi="宋体" w:cs="Times New Roman"/>
        </w:rPr>
        <w:t>“</w:t>
      </w:r>
      <w:r w:rsidRPr="00C81539">
        <w:rPr>
          <w:rFonts w:ascii="Times New Roman" w:eastAsia="楷体_GB2312" w:hAnsi="Times New Roman" w:cs="Times New Roman"/>
        </w:rPr>
        <w:t>顺风车</w:t>
      </w:r>
      <w:r w:rsidRPr="00C81539">
        <w:rPr>
          <w:rFonts w:hAnsi="宋体" w:cs="Times New Roman"/>
        </w:rPr>
        <w:t>”</w:t>
      </w:r>
      <w:r w:rsidRPr="00C81539">
        <w:rPr>
          <w:rFonts w:ascii="Times New Roman" w:eastAsia="楷体_GB2312" w:hAnsi="Times New Roman" w:cs="Times New Roman"/>
        </w:rPr>
        <w:t>，一起实现共同发展。</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中国是全球包容发展的贡献者。一个世人皆知的事实是，中国当前对世界经济增长的贡献率超过</w:t>
      </w:r>
      <w:r w:rsidRPr="00C81539">
        <w:rPr>
          <w:rFonts w:ascii="Times New Roman" w:eastAsia="楷体_GB2312" w:hAnsi="Times New Roman" w:cs="Times New Roman"/>
        </w:rPr>
        <w:t>25%</w:t>
      </w:r>
      <w:r w:rsidRPr="00C81539">
        <w:rPr>
          <w:rFonts w:ascii="Times New Roman" w:eastAsia="楷体_GB2312" w:hAnsi="Times New Roman" w:cs="Times New Roman"/>
        </w:rPr>
        <w:t>，而在国际金融危机初期更是高达</w:t>
      </w:r>
      <w:r w:rsidRPr="00C81539">
        <w:rPr>
          <w:rFonts w:ascii="Times New Roman" w:eastAsia="楷体_GB2312" w:hAnsi="Times New Roman" w:cs="Times New Roman"/>
        </w:rPr>
        <w:t>40%</w:t>
      </w:r>
      <w:r w:rsidRPr="00C81539">
        <w:rPr>
          <w:rFonts w:ascii="Times New Roman" w:eastAsia="楷体_GB2312" w:hAnsi="Times New Roman" w:cs="Times New Roman"/>
        </w:rPr>
        <w:t>。今年</w:t>
      </w:r>
      <w:r w:rsidRPr="00C81539">
        <w:rPr>
          <w:rFonts w:ascii="Times New Roman" w:eastAsia="楷体_GB2312" w:hAnsi="Times New Roman" w:cs="Times New Roman"/>
        </w:rPr>
        <w:t>9</w:t>
      </w:r>
      <w:r w:rsidRPr="00C81539">
        <w:rPr>
          <w:rFonts w:ascii="Times New Roman" w:eastAsia="楷体_GB2312" w:hAnsi="Times New Roman" w:cs="Times New Roman"/>
        </w:rPr>
        <w:t>月初举行的</w:t>
      </w:r>
      <w:r w:rsidRPr="00C81539">
        <w:rPr>
          <w:rFonts w:ascii="Times New Roman" w:eastAsia="楷体_GB2312" w:hAnsi="Times New Roman" w:cs="Times New Roman"/>
        </w:rPr>
        <w:t>G20</w:t>
      </w:r>
      <w:r w:rsidRPr="00C81539">
        <w:rPr>
          <w:rFonts w:ascii="Times New Roman" w:eastAsia="楷体_GB2312" w:hAnsi="Times New Roman" w:cs="Times New Roman"/>
        </w:rPr>
        <w:t>峰会，中国充分发挥主席国作用，与各方达成</w:t>
      </w:r>
      <w:r w:rsidRPr="00C81539">
        <w:rPr>
          <w:rFonts w:hAnsi="宋体" w:cs="Times New Roman"/>
        </w:rPr>
        <w:t>“</w:t>
      </w:r>
      <w:r w:rsidRPr="00C81539">
        <w:rPr>
          <w:rFonts w:ascii="Times New Roman" w:eastAsia="楷体_GB2312" w:hAnsi="Times New Roman" w:cs="Times New Roman"/>
        </w:rPr>
        <w:t>杭州共识</w:t>
      </w:r>
      <w:r w:rsidRPr="00C81539">
        <w:rPr>
          <w:rFonts w:hAnsi="宋体" w:cs="Times New Roman"/>
        </w:rPr>
        <w:t>”</w:t>
      </w:r>
      <w:r w:rsidRPr="00C81539">
        <w:rPr>
          <w:rFonts w:ascii="Times New Roman" w:eastAsia="楷体_GB2312" w:hAnsi="Times New Roman" w:cs="Times New Roman"/>
        </w:rPr>
        <w:t>，在创新增长方式、完善全球经济金融治理、促进国际贸易和投资、推动包容联动发展方面取得一系列重要成果。</w:t>
      </w:r>
      <w:r w:rsidRPr="00C81539">
        <w:rPr>
          <w:rFonts w:hAnsi="宋体" w:cs="Times New Roman"/>
        </w:rPr>
        <w:t>“</w:t>
      </w:r>
      <w:r w:rsidRPr="00C81539">
        <w:rPr>
          <w:rFonts w:ascii="Times New Roman" w:eastAsia="楷体_GB2312" w:hAnsi="Times New Roman" w:cs="Times New Roman"/>
        </w:rPr>
        <w:t>中国方案</w:t>
      </w:r>
      <w:r w:rsidRPr="00C81539">
        <w:rPr>
          <w:rFonts w:hAnsi="宋体" w:cs="Times New Roman"/>
        </w:rPr>
        <w:t>”</w:t>
      </w:r>
      <w:r w:rsidRPr="00C81539">
        <w:rPr>
          <w:rFonts w:ascii="Times New Roman" w:eastAsia="楷体_GB2312" w:hAnsi="Times New Roman" w:cs="Times New Roman"/>
        </w:rPr>
        <w:t>为世界经济复苏注入了新动力，为世界经济增长开辟了新道路。包容互惠发展的</w:t>
      </w:r>
      <w:r w:rsidRPr="00C81539">
        <w:rPr>
          <w:rFonts w:hAnsi="宋体" w:cs="Times New Roman"/>
        </w:rPr>
        <w:t>“</w:t>
      </w:r>
      <w:r w:rsidRPr="00C81539">
        <w:rPr>
          <w:rFonts w:ascii="Times New Roman" w:eastAsia="楷体_GB2312" w:hAnsi="Times New Roman" w:cs="Times New Roman"/>
        </w:rPr>
        <w:t>中国思路</w:t>
      </w:r>
      <w:r w:rsidRPr="00C81539">
        <w:rPr>
          <w:rFonts w:hAnsi="宋体" w:cs="Times New Roman"/>
        </w:rPr>
        <w:t>”</w:t>
      </w:r>
      <w:r w:rsidRPr="00C81539">
        <w:rPr>
          <w:rFonts w:ascii="Times New Roman" w:eastAsia="楷体_GB2312" w:hAnsi="Times New Roman" w:cs="Times New Roman"/>
        </w:rPr>
        <w:t>同时也为亚太巨轮驶向繁荣之路找准了航向。</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仁者，以天地万物为一体。</w:t>
      </w:r>
      <w:r w:rsidRPr="00C81539">
        <w:rPr>
          <w:rFonts w:hAnsi="宋体" w:cs="Times New Roman"/>
        </w:rPr>
        <w:t>”</w:t>
      </w:r>
      <w:r w:rsidRPr="00C81539">
        <w:rPr>
          <w:rFonts w:ascii="Times New Roman" w:eastAsia="楷体_GB2312" w:hAnsi="Times New Roman" w:cs="Times New Roman"/>
        </w:rPr>
        <w:t>中国主张，通过世界各国的共同努力，建立平等相待、互商互谅、互惠互利的伙伴关系，构建开放创新、包容互惠的发展前景。拉美各国是中国在太平洋彼岸的</w:t>
      </w:r>
      <w:r w:rsidRPr="00C81539">
        <w:rPr>
          <w:rFonts w:hAnsi="宋体" w:cs="Times New Roman"/>
        </w:rPr>
        <w:t>“</w:t>
      </w:r>
      <w:r w:rsidRPr="00C81539">
        <w:rPr>
          <w:rFonts w:ascii="Times New Roman" w:eastAsia="楷体_GB2312" w:hAnsi="Times New Roman" w:cs="Times New Roman"/>
        </w:rPr>
        <w:t>邻居</w:t>
      </w:r>
      <w:r w:rsidRPr="00C81539">
        <w:rPr>
          <w:rFonts w:hAnsi="宋体" w:cs="Times New Roman"/>
        </w:rPr>
        <w:t>”</w:t>
      </w:r>
      <w:r w:rsidRPr="00C81539">
        <w:rPr>
          <w:rFonts w:ascii="Times New Roman" w:eastAsia="楷体_GB2312" w:hAnsi="Times New Roman" w:cs="Times New Roman"/>
        </w:rPr>
        <w:t>，中国同拉美各国通过发展战略对接，推进合作换挡加速，形成深度融合的互利合作格局，使合作成果惠及中拉人民。在全球范围内，中国正与周边国家、非洲国家、阿拉伯国家等携手构建命运共同体，把中国梦同各国人民过上美好生活的愿望、同地区发展前景对接起来，实现包容互惠发展，推动建设人类命运共同体。</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人类命运共同体理念，是中国对当今世界全球格局的积极解读，彰显了中国作为负责任大国的包容互惠发展观。近年来，</w:t>
      </w:r>
      <w:r w:rsidRPr="00C81539">
        <w:rPr>
          <w:rFonts w:hAnsi="宋体" w:cs="Times New Roman"/>
        </w:rPr>
        <w:t>“</w:t>
      </w:r>
      <w:r w:rsidRPr="00C81539">
        <w:rPr>
          <w:rFonts w:ascii="Times New Roman" w:eastAsia="楷体_GB2312" w:hAnsi="Times New Roman" w:cs="Times New Roman"/>
        </w:rPr>
        <w:t>一带一路</w:t>
      </w:r>
      <w:r w:rsidRPr="00C81539">
        <w:rPr>
          <w:rFonts w:hAnsi="宋体" w:cs="Times New Roman"/>
        </w:rPr>
        <w:t>”</w:t>
      </w:r>
      <w:r w:rsidRPr="00C81539">
        <w:rPr>
          <w:rFonts w:ascii="Times New Roman" w:eastAsia="楷体_GB2312" w:hAnsi="Times New Roman" w:cs="Times New Roman"/>
        </w:rPr>
        <w:t>作为一个包容性的发展平台，从更大范围、更高水平、更深层次上推动着区域合作，把中国在发展经验、管理人才、外汇储备、技术设备等方面的优势，与沿线各国的发展愿望高度契合起来，促进了经济要素有序自由流动、资源高效配置和市场深度融合。一个开放、包容、均衡、普惠的区域经济合作架构一步步形成。</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中国历来</w:t>
      </w:r>
      <w:r w:rsidRPr="00C81539">
        <w:rPr>
          <w:rFonts w:hAnsi="宋体" w:cs="Times New Roman"/>
        </w:rPr>
        <w:t>“</w:t>
      </w:r>
      <w:r w:rsidRPr="00C81539">
        <w:rPr>
          <w:rFonts w:ascii="Times New Roman" w:eastAsia="楷体_GB2312" w:hAnsi="Times New Roman" w:cs="Times New Roman"/>
        </w:rPr>
        <w:t>以至诚为道，以至仁为德</w:t>
      </w:r>
      <w:r w:rsidRPr="00C81539">
        <w:rPr>
          <w:rFonts w:hAnsi="宋体" w:cs="Times New Roman"/>
        </w:rPr>
        <w:t>”</w:t>
      </w:r>
      <w:r w:rsidRPr="00C81539">
        <w:rPr>
          <w:rFonts w:ascii="Times New Roman" w:eastAsia="楷体_GB2312" w:hAnsi="Times New Roman" w:cs="Times New Roman"/>
        </w:rPr>
        <w:t>。当前，中国正以创新、协调、绿色、开放、共享的发展理念为指引，着力实施供给侧结构性改革，与世界各国编织更加紧密的共同利益网络，实现包容发展，</w:t>
      </w:r>
      <w:r w:rsidRPr="00C81539">
        <w:rPr>
          <w:rFonts w:hAnsi="宋体" w:cs="Times New Roman"/>
        </w:rPr>
        <w:t>“</w:t>
      </w:r>
      <w:r w:rsidRPr="00C81539">
        <w:rPr>
          <w:rFonts w:ascii="Times New Roman" w:eastAsia="楷体_GB2312" w:hAnsi="Times New Roman" w:cs="Times New Roman"/>
        </w:rPr>
        <w:t>美美与共，天下大同</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摘编自郭言《中国是全球包容发展的贡献者》</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下列不属于</w:t>
      </w:r>
      <w:r w:rsidRPr="00C81539">
        <w:rPr>
          <w:rFonts w:hAnsi="宋体" w:cs="Times New Roman"/>
        </w:rPr>
        <w:t>“</w:t>
      </w:r>
      <w:r w:rsidRPr="00C81539">
        <w:rPr>
          <w:rFonts w:ascii="Times New Roman" w:hAnsi="Times New Roman" w:cs="Times New Roman"/>
        </w:rPr>
        <w:t>中国是全球包容发展的贡献者</w:t>
      </w:r>
      <w:r w:rsidRPr="00C81539">
        <w:rPr>
          <w:rFonts w:hAnsi="宋体" w:cs="Times New Roman"/>
        </w:rPr>
        <w:t>”</w:t>
      </w:r>
      <w:r w:rsidRPr="00C81539">
        <w:rPr>
          <w:rFonts w:ascii="Times New Roman" w:hAnsi="Times New Roman" w:cs="Times New Roman"/>
        </w:rPr>
        <w:t>的依据的一项是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中国当前对世界经济增长的贡献率超过</w:t>
      </w:r>
      <w:r w:rsidRPr="00C81539">
        <w:rPr>
          <w:rFonts w:ascii="Times New Roman" w:hAnsi="Times New Roman" w:cs="Times New Roman"/>
        </w:rPr>
        <w:t>25%</w:t>
      </w:r>
      <w:r>
        <w:rPr>
          <w:rFonts w:ascii="Times New Roman" w:hAnsi="Times New Roman" w:cs="Times New Roman"/>
        </w:rPr>
        <w:t>，</w:t>
      </w:r>
      <w:r w:rsidRPr="00C81539">
        <w:rPr>
          <w:rFonts w:ascii="Times New Roman" w:hAnsi="Times New Roman" w:cs="Times New Roman"/>
        </w:rPr>
        <w:t>而在国际金融危机初期更是高达</w:t>
      </w:r>
      <w:r w:rsidRPr="00C81539">
        <w:rPr>
          <w:rFonts w:ascii="Times New Roman" w:hAnsi="Times New Roman" w:cs="Times New Roman"/>
        </w:rPr>
        <w:t>40%</w:t>
      </w:r>
      <w:r>
        <w:rPr>
          <w:rFonts w:ascii="Times New Roman" w:hAnsi="Times New Roman" w:cs="Times New Roman"/>
        </w:rPr>
        <w:t>，</w:t>
      </w:r>
      <w:r w:rsidRPr="00C81539">
        <w:rPr>
          <w:rFonts w:ascii="Times New Roman" w:hAnsi="Times New Roman" w:cs="Times New Roman"/>
        </w:rPr>
        <w:t>这是一个世人皆知的事实</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世界经济仍然在深度调整</w:t>
      </w:r>
      <w:r>
        <w:rPr>
          <w:rFonts w:ascii="Times New Roman" w:hAnsi="Times New Roman" w:cs="Times New Roman"/>
        </w:rPr>
        <w:t>，</w:t>
      </w:r>
      <w:r w:rsidRPr="00C81539">
        <w:rPr>
          <w:rFonts w:ascii="Times New Roman" w:hAnsi="Times New Roman" w:cs="Times New Roman"/>
        </w:rPr>
        <w:t>复苏动力不足</w:t>
      </w:r>
      <w:r>
        <w:rPr>
          <w:rFonts w:ascii="Times New Roman" w:hAnsi="Times New Roman" w:cs="Times New Roman"/>
        </w:rPr>
        <w:t>，</w:t>
      </w:r>
      <w:r w:rsidRPr="00C81539">
        <w:rPr>
          <w:rFonts w:ascii="Times New Roman" w:hAnsi="Times New Roman" w:cs="Times New Roman"/>
        </w:rPr>
        <w:t>增长分化加剧</w:t>
      </w:r>
      <w:r>
        <w:rPr>
          <w:rFonts w:ascii="Times New Roman" w:hAnsi="Times New Roman" w:cs="Times New Roman"/>
        </w:rPr>
        <w:t>，</w:t>
      </w:r>
      <w:r w:rsidRPr="00C81539">
        <w:rPr>
          <w:rFonts w:ascii="Times New Roman" w:hAnsi="Times New Roman" w:cs="Times New Roman"/>
        </w:rPr>
        <w:t>中国作为世界经济的重要阵地</w:t>
      </w:r>
      <w:r>
        <w:rPr>
          <w:rFonts w:ascii="Times New Roman" w:hAnsi="Times New Roman" w:cs="Times New Roman"/>
        </w:rPr>
        <w:t>，</w:t>
      </w:r>
      <w:r w:rsidRPr="00C81539">
        <w:rPr>
          <w:rFonts w:ascii="Times New Roman" w:hAnsi="Times New Roman" w:cs="Times New Roman"/>
        </w:rPr>
        <w:t>孕育着无限希望</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亚太巨轮因包容互惠发展的</w:t>
      </w:r>
      <w:r w:rsidRPr="00C81539">
        <w:rPr>
          <w:rFonts w:hAnsi="宋体" w:cs="Times New Roman"/>
        </w:rPr>
        <w:t>“</w:t>
      </w:r>
      <w:r w:rsidRPr="00C81539">
        <w:rPr>
          <w:rFonts w:ascii="Times New Roman" w:hAnsi="Times New Roman" w:cs="Times New Roman"/>
        </w:rPr>
        <w:t>中国思路</w:t>
      </w:r>
      <w:r w:rsidRPr="00C81539">
        <w:rPr>
          <w:rFonts w:hAnsi="宋体" w:cs="Times New Roman"/>
        </w:rPr>
        <w:t>”</w:t>
      </w:r>
      <w:r w:rsidRPr="00C81539">
        <w:rPr>
          <w:rFonts w:ascii="Times New Roman" w:hAnsi="Times New Roman" w:cs="Times New Roman"/>
        </w:rPr>
        <w:t>找准了航向</w:t>
      </w:r>
      <w:r>
        <w:rPr>
          <w:rFonts w:ascii="Times New Roman" w:hAnsi="Times New Roman" w:cs="Times New Roman"/>
        </w:rPr>
        <w:t>，</w:t>
      </w:r>
      <w:r w:rsidRPr="00C81539">
        <w:rPr>
          <w:rFonts w:ascii="Times New Roman" w:hAnsi="Times New Roman" w:cs="Times New Roman"/>
        </w:rPr>
        <w:t>驶向了繁荣之路</w:t>
      </w:r>
      <w:r>
        <w:rPr>
          <w:rFonts w:ascii="Times New Roman" w:hAnsi="Times New Roman" w:cs="Times New Roman"/>
        </w:rPr>
        <w:t>，</w:t>
      </w:r>
      <w:r w:rsidRPr="00C81539">
        <w:rPr>
          <w:rFonts w:ascii="Times New Roman" w:hAnsi="Times New Roman" w:cs="Times New Roman"/>
        </w:rPr>
        <w:t>世界经济的复苏与增长因</w:t>
      </w:r>
      <w:r w:rsidRPr="00C81539">
        <w:rPr>
          <w:rFonts w:hAnsi="宋体" w:cs="Times New Roman"/>
        </w:rPr>
        <w:t>“</w:t>
      </w:r>
      <w:r w:rsidRPr="00C81539">
        <w:rPr>
          <w:rFonts w:ascii="Times New Roman" w:hAnsi="Times New Roman" w:cs="Times New Roman"/>
        </w:rPr>
        <w:t>中国方案</w:t>
      </w:r>
      <w:r w:rsidRPr="00C81539">
        <w:rPr>
          <w:rFonts w:hAnsi="宋体" w:cs="Times New Roman"/>
        </w:rPr>
        <w:t>”</w:t>
      </w:r>
      <w:r w:rsidRPr="00C81539">
        <w:rPr>
          <w:rFonts w:ascii="Times New Roman" w:hAnsi="Times New Roman" w:cs="Times New Roman"/>
        </w:rPr>
        <w:t>而有了新动力和新道路</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hAnsi="宋体" w:cs="Times New Roman"/>
        </w:rPr>
        <w:t>“</w:t>
      </w:r>
      <w:r w:rsidRPr="00C81539">
        <w:rPr>
          <w:rFonts w:ascii="Times New Roman" w:hAnsi="Times New Roman" w:cs="Times New Roman"/>
        </w:rPr>
        <w:t>一带一路</w:t>
      </w:r>
      <w:r w:rsidRPr="00C81539">
        <w:rPr>
          <w:rFonts w:hAnsi="宋体" w:cs="Times New Roman"/>
        </w:rPr>
        <w:t>”</w:t>
      </w:r>
      <w:r w:rsidRPr="00C81539">
        <w:rPr>
          <w:rFonts w:ascii="Times New Roman" w:hAnsi="Times New Roman" w:cs="Times New Roman"/>
        </w:rPr>
        <w:t>作为一个包容性的发展平台</w:t>
      </w:r>
      <w:r>
        <w:rPr>
          <w:rFonts w:ascii="Times New Roman" w:hAnsi="Times New Roman" w:cs="Times New Roman"/>
        </w:rPr>
        <w:t>，</w:t>
      </w:r>
      <w:r w:rsidRPr="00C81539">
        <w:rPr>
          <w:rFonts w:ascii="Times New Roman" w:hAnsi="Times New Roman" w:cs="Times New Roman"/>
        </w:rPr>
        <w:t>契合沿线各国的发展愿望</w:t>
      </w:r>
      <w:r>
        <w:rPr>
          <w:rFonts w:ascii="Times New Roman" w:hAnsi="Times New Roman" w:cs="Times New Roman"/>
        </w:rPr>
        <w:t>，</w:t>
      </w:r>
      <w:r w:rsidRPr="00C81539">
        <w:rPr>
          <w:rFonts w:ascii="Times New Roman" w:hAnsi="Times New Roman" w:cs="Times New Roman"/>
        </w:rPr>
        <w:t>逐步形成了一个开放</w:t>
      </w:r>
      <w:r>
        <w:rPr>
          <w:rFonts w:ascii="Times New Roman" w:hAnsi="Times New Roman" w:cs="Times New Roman"/>
        </w:rPr>
        <w:t>、</w:t>
      </w:r>
      <w:r w:rsidRPr="00C81539">
        <w:rPr>
          <w:rFonts w:ascii="Times New Roman" w:hAnsi="Times New Roman" w:cs="Times New Roman"/>
        </w:rPr>
        <w:t>包容</w:t>
      </w:r>
      <w:r>
        <w:rPr>
          <w:rFonts w:ascii="Times New Roman" w:hAnsi="Times New Roman" w:cs="Times New Roman"/>
        </w:rPr>
        <w:t>、</w:t>
      </w:r>
      <w:r w:rsidRPr="00C81539">
        <w:rPr>
          <w:rFonts w:ascii="Times New Roman" w:hAnsi="Times New Roman" w:cs="Times New Roman"/>
        </w:rPr>
        <w:t>均衡</w:t>
      </w:r>
      <w:r>
        <w:rPr>
          <w:rFonts w:ascii="Times New Roman" w:hAnsi="Times New Roman" w:cs="Times New Roman"/>
        </w:rPr>
        <w:t>、</w:t>
      </w:r>
      <w:r w:rsidRPr="00C81539">
        <w:rPr>
          <w:rFonts w:ascii="Times New Roman" w:hAnsi="Times New Roman" w:cs="Times New Roman"/>
        </w:rPr>
        <w:t>普惠的区域经济合作架构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由原文第二段可知，</w:t>
      </w:r>
      <w:r w:rsidRPr="00C81539">
        <w:rPr>
          <w:rFonts w:ascii="Times New Roman" w:eastAsia="楷体_GB2312" w:hAnsi="Times New Roman" w:cs="Times New Roman"/>
        </w:rPr>
        <w:t>B</w:t>
      </w:r>
      <w:r w:rsidRPr="00C81539">
        <w:rPr>
          <w:rFonts w:ascii="Times New Roman" w:eastAsia="楷体_GB2312" w:hAnsi="Times New Roman" w:cs="Times New Roman"/>
        </w:rPr>
        <w:t>项内容是中国成为全球包容发展的贡献者面临的机遇，并非依据。</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下列理解和分析不正确的一项是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作者善于引用古语来讲道理</w:t>
      </w:r>
      <w:r>
        <w:rPr>
          <w:rFonts w:ascii="Times New Roman" w:hAnsi="Times New Roman" w:cs="Times New Roman"/>
        </w:rPr>
        <w:t>，</w:t>
      </w:r>
      <w:r w:rsidRPr="00C81539">
        <w:rPr>
          <w:rFonts w:ascii="Times New Roman" w:hAnsi="Times New Roman" w:cs="Times New Roman"/>
        </w:rPr>
        <w:t>既准确地表达了观点</w:t>
      </w:r>
      <w:r>
        <w:rPr>
          <w:rFonts w:ascii="Times New Roman" w:hAnsi="Times New Roman" w:cs="Times New Roman"/>
        </w:rPr>
        <w:t>，</w:t>
      </w:r>
      <w:r w:rsidRPr="00C81539">
        <w:rPr>
          <w:rFonts w:ascii="Times New Roman" w:hAnsi="Times New Roman" w:cs="Times New Roman"/>
        </w:rPr>
        <w:t>又增加了文章的生动性</w:t>
      </w:r>
      <w:r>
        <w:rPr>
          <w:rFonts w:ascii="Times New Roman" w:hAnsi="Times New Roman" w:cs="Times New Roman"/>
        </w:rPr>
        <w:t>，</w:t>
      </w:r>
      <w:r w:rsidRPr="00C81539">
        <w:rPr>
          <w:rFonts w:ascii="Times New Roman" w:hAnsi="Times New Roman" w:cs="Times New Roman"/>
        </w:rPr>
        <w:t>进行了有力的论证</w:t>
      </w:r>
      <w:r>
        <w:rPr>
          <w:rFonts w:ascii="Times New Roman" w:hAnsi="Times New Roman" w:cs="Times New Roman"/>
        </w:rPr>
        <w:t>，</w:t>
      </w:r>
      <w:r w:rsidRPr="00C81539">
        <w:rPr>
          <w:rFonts w:ascii="Times New Roman" w:hAnsi="Times New Roman" w:cs="Times New Roman"/>
        </w:rPr>
        <w:t>还体现了中国传统文化的博大精深</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全文围绕</w:t>
      </w:r>
      <w:r w:rsidRPr="00C81539">
        <w:rPr>
          <w:rFonts w:hAnsi="宋体" w:cs="Times New Roman"/>
        </w:rPr>
        <w:t>“</w:t>
      </w:r>
      <w:r w:rsidRPr="00C81539">
        <w:rPr>
          <w:rFonts w:ascii="Times New Roman" w:hAnsi="Times New Roman" w:cs="Times New Roman"/>
        </w:rPr>
        <w:t>中国是全球包容发展的贡献者</w:t>
      </w:r>
      <w:r w:rsidRPr="00C81539">
        <w:rPr>
          <w:rFonts w:hAnsi="宋体" w:cs="Times New Roman"/>
        </w:rPr>
        <w:t>”</w:t>
      </w:r>
      <w:r>
        <w:rPr>
          <w:rFonts w:ascii="Times New Roman" w:hAnsi="Times New Roman" w:cs="Times New Roman"/>
        </w:rPr>
        <w:t>，</w:t>
      </w:r>
      <w:r w:rsidRPr="00C81539">
        <w:rPr>
          <w:rFonts w:ascii="Times New Roman" w:hAnsi="Times New Roman" w:cs="Times New Roman"/>
        </w:rPr>
        <w:t>从现实中举事例</w:t>
      </w:r>
      <w:r>
        <w:rPr>
          <w:rFonts w:ascii="Times New Roman" w:hAnsi="Times New Roman" w:cs="Times New Roman"/>
        </w:rPr>
        <w:t>、</w:t>
      </w:r>
      <w:r w:rsidRPr="00C81539">
        <w:rPr>
          <w:rFonts w:ascii="Times New Roman" w:hAnsi="Times New Roman" w:cs="Times New Roman"/>
        </w:rPr>
        <w:t>列数据</w:t>
      </w:r>
      <w:r>
        <w:rPr>
          <w:rFonts w:ascii="Times New Roman" w:hAnsi="Times New Roman" w:cs="Times New Roman"/>
        </w:rPr>
        <w:t>，</w:t>
      </w:r>
      <w:r w:rsidRPr="00C81539">
        <w:rPr>
          <w:rFonts w:ascii="Times New Roman" w:hAnsi="Times New Roman" w:cs="Times New Roman"/>
        </w:rPr>
        <w:t>以翔实的事例和准确的效据</w:t>
      </w:r>
      <w:r>
        <w:rPr>
          <w:rFonts w:ascii="Times New Roman" w:hAnsi="Times New Roman" w:cs="Times New Roman"/>
        </w:rPr>
        <w:t>，</w:t>
      </w:r>
      <w:r w:rsidRPr="00C81539">
        <w:rPr>
          <w:rFonts w:ascii="Times New Roman" w:hAnsi="Times New Roman" w:cs="Times New Roman"/>
        </w:rPr>
        <w:t>多方论证</w:t>
      </w:r>
      <w:r>
        <w:rPr>
          <w:rFonts w:ascii="Times New Roman" w:hAnsi="Times New Roman" w:cs="Times New Roman"/>
        </w:rPr>
        <w:t>，</w:t>
      </w:r>
      <w:r w:rsidRPr="00C81539">
        <w:rPr>
          <w:rFonts w:ascii="Times New Roman" w:hAnsi="Times New Roman" w:cs="Times New Roman"/>
        </w:rPr>
        <w:t>增加了文章的说服力</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本文论证结构绵密</w:t>
      </w:r>
      <w:r>
        <w:rPr>
          <w:rFonts w:ascii="Times New Roman" w:hAnsi="Times New Roman" w:cs="Times New Roman"/>
        </w:rPr>
        <w:t>，</w:t>
      </w:r>
      <w:r w:rsidRPr="00C81539">
        <w:rPr>
          <w:rFonts w:ascii="Times New Roman" w:hAnsi="Times New Roman" w:cs="Times New Roman"/>
        </w:rPr>
        <w:t>既有站在全球的高度准确定位</w:t>
      </w:r>
      <w:r>
        <w:rPr>
          <w:rFonts w:ascii="Times New Roman" w:hAnsi="Times New Roman" w:cs="Times New Roman"/>
        </w:rPr>
        <w:t>，</w:t>
      </w:r>
      <w:r w:rsidRPr="00C81539">
        <w:rPr>
          <w:rFonts w:ascii="Times New Roman" w:hAnsi="Times New Roman" w:cs="Times New Roman"/>
        </w:rPr>
        <w:t>又有中国的实际行动作支撑</w:t>
      </w:r>
      <w:r>
        <w:rPr>
          <w:rFonts w:ascii="Times New Roman" w:hAnsi="Times New Roman" w:cs="Times New Roman"/>
        </w:rPr>
        <w:t>，</w:t>
      </w:r>
      <w:r w:rsidRPr="00C81539">
        <w:rPr>
          <w:rFonts w:ascii="Times New Roman" w:hAnsi="Times New Roman" w:cs="Times New Roman"/>
        </w:rPr>
        <w:t>还对实现</w:t>
      </w:r>
      <w:r w:rsidRPr="00C81539">
        <w:rPr>
          <w:rFonts w:hAnsi="宋体" w:cs="Times New Roman"/>
        </w:rPr>
        <w:t>“</w:t>
      </w:r>
      <w:r w:rsidRPr="00C81539">
        <w:rPr>
          <w:rFonts w:ascii="Times New Roman" w:hAnsi="Times New Roman" w:cs="Times New Roman"/>
        </w:rPr>
        <w:t>中国思路</w:t>
      </w:r>
      <w:r w:rsidRPr="00C81539">
        <w:rPr>
          <w:rFonts w:hAnsi="宋体" w:cs="Times New Roman"/>
        </w:rPr>
        <w:t>”</w:t>
      </w:r>
      <w:r w:rsidRPr="00C81539">
        <w:rPr>
          <w:rFonts w:ascii="Times New Roman" w:hAnsi="Times New Roman" w:cs="Times New Roman"/>
        </w:rPr>
        <w:t>的美好未来进行了展望</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中国当前必须着力实施供给侧结构性改革</w:t>
      </w:r>
      <w:r>
        <w:rPr>
          <w:rFonts w:ascii="Times New Roman" w:hAnsi="Times New Roman" w:cs="Times New Roman"/>
        </w:rPr>
        <w:t>，</w:t>
      </w:r>
      <w:r w:rsidRPr="00C81539">
        <w:rPr>
          <w:rFonts w:ascii="Times New Roman" w:hAnsi="Times New Roman" w:cs="Times New Roman"/>
        </w:rPr>
        <w:t>只有这样才能与世界各国编织更加紧密的共同利益网络</w:t>
      </w:r>
      <w:r>
        <w:rPr>
          <w:rFonts w:ascii="Times New Roman" w:hAnsi="Times New Roman" w:cs="Times New Roman"/>
        </w:rPr>
        <w:t>，</w:t>
      </w:r>
      <w:r w:rsidRPr="00C81539">
        <w:rPr>
          <w:rFonts w:ascii="Times New Roman" w:hAnsi="Times New Roman" w:cs="Times New Roman"/>
        </w:rPr>
        <w:t>实现包容发展</w:t>
      </w:r>
      <w:r>
        <w:rPr>
          <w:rFonts w:ascii="Times New Roman" w:hAnsi="Times New Roman" w:cs="Times New Roman"/>
        </w:rPr>
        <w:t>、</w:t>
      </w:r>
      <w:r w:rsidRPr="00C81539">
        <w:rPr>
          <w:rFonts w:ascii="Times New Roman" w:hAnsi="Times New Roman" w:cs="Times New Roman"/>
        </w:rPr>
        <w:t>共同发展</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夸大了</w:t>
      </w:r>
      <w:r w:rsidRPr="00C81539">
        <w:rPr>
          <w:rFonts w:hAnsi="宋体" w:cs="Times New Roman"/>
        </w:rPr>
        <w:t>“</w:t>
      </w:r>
      <w:r w:rsidRPr="00C81539">
        <w:rPr>
          <w:rFonts w:ascii="Times New Roman" w:eastAsia="楷体_GB2312" w:hAnsi="Times New Roman" w:cs="Times New Roman"/>
        </w:rPr>
        <w:t>实施供给侧结构性改革</w:t>
      </w:r>
      <w:r w:rsidRPr="00C81539">
        <w:rPr>
          <w:rFonts w:hAnsi="宋体" w:cs="Times New Roman"/>
        </w:rPr>
        <w:t>”</w:t>
      </w:r>
      <w:r w:rsidRPr="00C81539">
        <w:rPr>
          <w:rFonts w:ascii="Times New Roman" w:eastAsia="楷体_GB2312" w:hAnsi="Times New Roman" w:cs="Times New Roman"/>
        </w:rPr>
        <w:t>的重要性。文中最后一段并未表示这是实现</w:t>
      </w:r>
      <w:r w:rsidRPr="00C81539">
        <w:rPr>
          <w:rFonts w:hAnsi="宋体" w:cs="Times New Roman"/>
        </w:rPr>
        <w:t>“</w:t>
      </w:r>
      <w:r w:rsidRPr="00C81539">
        <w:rPr>
          <w:rFonts w:ascii="Times New Roman" w:eastAsia="楷体_GB2312" w:hAnsi="Times New Roman" w:cs="Times New Roman"/>
        </w:rPr>
        <w:t>与世界各国编织更加紧密的共同利益网络，实现包容发展、共同发展</w:t>
      </w:r>
      <w:r w:rsidRPr="00C81539">
        <w:rPr>
          <w:rFonts w:hAnsi="宋体" w:cs="Times New Roman"/>
        </w:rPr>
        <w:t>”</w:t>
      </w:r>
      <w:r w:rsidRPr="00C81539">
        <w:rPr>
          <w:rFonts w:ascii="Times New Roman" w:eastAsia="楷体_GB2312" w:hAnsi="Times New Roman" w:cs="Times New Roman"/>
        </w:rPr>
        <w:t>的唯一条件。</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二</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农耕文明时代留下的思想遗产中，具有深远价值的一种是上遵天道、下循地理的观念。</w:t>
      </w:r>
      <w:r>
        <w:rPr>
          <w:rFonts w:ascii="Times New Roman" w:eastAsia="楷体_GB2312" w:hAnsi="Times New Roman" w:cs="Times New Roman"/>
        </w:rPr>
        <w:t xml:space="preserve"> </w:t>
      </w:r>
      <w:r w:rsidRPr="00C81539">
        <w:rPr>
          <w:rFonts w:ascii="Times New Roman" w:eastAsia="楷体_GB2312" w:hAnsi="Times New Roman" w:cs="Times New Roman"/>
        </w:rPr>
        <w:t>先秦哲人谈及此点，多半是论证伦理、政治问题的借喻，农学家则是正面探讨这一问题。</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北魏农学家贾思勰在总结中国传统农业经验时，概括出传统农畜产业的循环生产模式</w:t>
      </w:r>
      <w:r>
        <w:rPr>
          <w:rFonts w:ascii="Times New Roman" w:eastAsia="楷体_GB2312" w:hAnsi="Times New Roman" w:cs="Times New Roman"/>
        </w:rPr>
        <w:t xml:space="preserve"> (</w:t>
      </w:r>
      <w:r w:rsidRPr="00C81539">
        <w:rPr>
          <w:rFonts w:ascii="Times New Roman" w:eastAsia="楷体_GB2312" w:hAnsi="Times New Roman" w:cs="Times New Roman"/>
        </w:rPr>
        <w:t>如图所示</w:t>
      </w:r>
      <w:r>
        <w:rPr>
          <w:rFonts w:ascii="Times New Roman" w:eastAsia="楷体_GB2312" w:hAnsi="Times New Roman"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838450" cy="600075"/>
            <wp:effectExtent l="0" t="0" r="0" b="9525"/>
            <wp:docPr id="4" name="图片 4" descr="YY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Y36.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因当时的生产力水平不高，此类经验概括还是浅层次的，但所包蕴的意义却很深远，与当下正在觉醒的</w:t>
      </w:r>
      <w:r w:rsidRPr="00C81539">
        <w:rPr>
          <w:rFonts w:hAnsi="宋体" w:cs="Times New Roman"/>
        </w:rPr>
        <w:t>“</w:t>
      </w:r>
      <w:r w:rsidRPr="00C81539">
        <w:rPr>
          <w:rFonts w:ascii="Times New Roman" w:eastAsia="楷体_GB2312" w:hAnsi="Times New Roman" w:cs="Times New Roman"/>
        </w:rPr>
        <w:t>绿色意识</w:t>
      </w:r>
      <w:r w:rsidRPr="00C81539">
        <w:rPr>
          <w:rFonts w:hAnsi="宋体" w:cs="Times New Roman"/>
        </w:rPr>
        <w:t>”</w:t>
      </w:r>
      <w:r w:rsidRPr="00C81539">
        <w:rPr>
          <w:rFonts w:ascii="Times New Roman" w:eastAsia="楷体_GB2312" w:hAnsi="Times New Roman" w:cs="Times New Roman"/>
        </w:rPr>
        <w:t>在理念上相通。</w:t>
      </w:r>
      <w:r w:rsidRPr="00C81539">
        <w:rPr>
          <w:rFonts w:hAnsi="宋体" w:cs="Times New Roman"/>
        </w:rPr>
        <w:t>“</w:t>
      </w:r>
      <w:r w:rsidRPr="00C81539">
        <w:rPr>
          <w:rFonts w:ascii="Times New Roman" w:eastAsia="楷体_GB2312" w:hAnsi="Times New Roman" w:cs="Times New Roman"/>
        </w:rPr>
        <w:t>绿色意识</w:t>
      </w:r>
      <w:r w:rsidRPr="00C81539">
        <w:rPr>
          <w:rFonts w:hAnsi="宋体" w:cs="Times New Roman"/>
        </w:rPr>
        <w:t>”</w:t>
      </w:r>
      <w:r w:rsidRPr="00C81539">
        <w:rPr>
          <w:rFonts w:ascii="Times New Roman" w:eastAsia="楷体_GB2312" w:hAnsi="Times New Roman" w:cs="Times New Roman"/>
        </w:rPr>
        <w:t>主张人类应仿效绿色植物，取之自然，又回报自然，以利于大自然的生态平衡，实现经济、环境和生活质量之间的相互促进与协调。</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从</w:t>
      </w:r>
      <w:r w:rsidRPr="00C81539">
        <w:rPr>
          <w:rFonts w:hAnsi="宋体" w:cs="Times New Roman"/>
        </w:rPr>
        <w:t>“</w:t>
      </w:r>
      <w:r w:rsidRPr="00C81539">
        <w:rPr>
          <w:rFonts w:ascii="Times New Roman" w:eastAsia="楷体_GB2312" w:hAnsi="Times New Roman" w:cs="Times New Roman"/>
        </w:rPr>
        <w:t>绿色意识</w:t>
      </w:r>
      <w:r w:rsidRPr="00C81539">
        <w:rPr>
          <w:rFonts w:hAnsi="宋体" w:cs="Times New Roman"/>
        </w:rPr>
        <w:t>”</w:t>
      </w:r>
      <w:r w:rsidRPr="00C81539">
        <w:rPr>
          <w:rFonts w:ascii="Times New Roman" w:eastAsia="楷体_GB2312" w:hAnsi="Times New Roman" w:cs="Times New Roman"/>
        </w:rPr>
        <w:t>中还可引申出</w:t>
      </w:r>
      <w:r w:rsidRPr="00C81539">
        <w:rPr>
          <w:rFonts w:hAnsi="宋体" w:cs="Times New Roman"/>
        </w:rPr>
        <w:t>“</w:t>
      </w:r>
      <w:r w:rsidRPr="00C81539">
        <w:rPr>
          <w:rFonts w:ascii="Times New Roman" w:eastAsia="楷体_GB2312" w:hAnsi="Times New Roman" w:cs="Times New Roman"/>
        </w:rPr>
        <w:t>绿色消费</w:t>
      </w:r>
      <w:r w:rsidRPr="00C81539">
        <w:rPr>
          <w:rFonts w:hAnsi="宋体" w:cs="Times New Roman"/>
        </w:rPr>
        <w:t>”</w:t>
      </w:r>
      <w:r w:rsidRPr="00C81539">
        <w:rPr>
          <w:rFonts w:ascii="Times New Roman" w:eastAsia="楷体_GB2312" w:hAnsi="Times New Roman" w:cs="Times New Roman"/>
        </w:rPr>
        <w:t>的观念，即适度消费意识。当下发达国家的高消费已经造成资源的巨量损耗。而发展中国家消费观念更新的速度，大大快于科技与经济发展的速度，形成一种浮躁、超前的消费取向。值此之际，倡导天人协调的绿色意识及其表现</w:t>
      </w:r>
      <w:r w:rsidRPr="00C81539">
        <w:rPr>
          <w:rFonts w:ascii="Times New Roman" w:eastAsia="楷体_GB2312" w:hAnsi="Times New Roman" w:cs="Times New Roman"/>
        </w:rPr>
        <w:t>——</w:t>
      </w:r>
      <w:r w:rsidRPr="00C81539">
        <w:rPr>
          <w:rFonts w:ascii="Times New Roman" w:eastAsia="楷体_GB2312" w:hAnsi="Times New Roman" w:cs="Times New Roman"/>
        </w:rPr>
        <w:t>绿色消费，可以改变高耗的生产、生活方式，实现主体与客体协调互济。</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人类对自身和外在自然界相互关系的认识经历了三个阶段：</w:t>
      </w:r>
      <w:r w:rsidRPr="00C81539">
        <w:rPr>
          <w:rFonts w:hAnsi="宋体" w:cs="Times New Roman"/>
        </w:rPr>
        <w:t>“</w:t>
      </w:r>
      <w:r w:rsidRPr="00C81539">
        <w:rPr>
          <w:rFonts w:ascii="Times New Roman" w:eastAsia="楷体_GB2312" w:hAnsi="Times New Roman" w:cs="Times New Roman"/>
        </w:rPr>
        <w:t>主客浑然一体阶段</w:t>
      </w:r>
      <w:r w:rsidRPr="00C81539">
        <w:rPr>
          <w:rFonts w:hAnsi="宋体" w:cs="Times New Roman"/>
        </w:rPr>
        <w:t>”</w:t>
      </w:r>
      <w:r>
        <w:rPr>
          <w:rFonts w:ascii="Times New Roman" w:eastAsia="楷体_GB2312" w:hAnsi="Times New Roman" w:cs="Times New Roman"/>
        </w:rPr>
        <w:t xml:space="preserve"> </w:t>
      </w:r>
      <w:r w:rsidRPr="00C81539">
        <w:rPr>
          <w:rFonts w:hAnsi="宋体" w:cs="Times New Roman"/>
        </w:rPr>
        <w:t>“</w:t>
      </w:r>
      <w:r w:rsidRPr="00C81539">
        <w:rPr>
          <w:rFonts w:ascii="Times New Roman" w:eastAsia="楷体_GB2312" w:hAnsi="Times New Roman" w:cs="Times New Roman"/>
        </w:rPr>
        <w:t>主客体两分对立阶段</w:t>
      </w:r>
      <w:r w:rsidRPr="00C81539">
        <w:rPr>
          <w:rFonts w:hAnsi="宋体" w:cs="Times New Roman"/>
        </w:rPr>
        <w:t>”</w:t>
      </w:r>
      <w:r>
        <w:rPr>
          <w:rFonts w:ascii="Times New Roman" w:eastAsia="楷体_GB2312" w:hAnsi="Times New Roman" w:cs="Times New Roman"/>
        </w:rPr>
        <w:t xml:space="preserve"> </w:t>
      </w:r>
      <w:r w:rsidRPr="00C81539">
        <w:rPr>
          <w:rFonts w:hAnsi="宋体" w:cs="Times New Roman"/>
        </w:rPr>
        <w:t>“</w:t>
      </w:r>
      <w:r w:rsidRPr="00C81539">
        <w:rPr>
          <w:rFonts w:ascii="Times New Roman" w:eastAsia="楷体_GB2312" w:hAnsi="Times New Roman" w:cs="Times New Roman"/>
        </w:rPr>
        <w:t>主客体辩证统一阶段</w:t>
      </w:r>
      <w:r w:rsidRPr="00C81539">
        <w:rPr>
          <w:rFonts w:hAnsi="宋体" w:cs="Times New Roman"/>
        </w:rPr>
        <w:t>”</w:t>
      </w:r>
      <w:r w:rsidRPr="00C81539">
        <w:rPr>
          <w:rFonts w:ascii="Times New Roman" w:eastAsia="楷体_GB2312" w:hAnsi="Times New Roman" w:cs="Times New Roman"/>
        </w:rPr>
        <w:t>。东亚的思维方式未能充分展开主体与客体的分离，总体而言，天人合一观念占优势，天人相分观念没有获得充分发育。这一倾向与中国走向现代化的历程特别艰难曲折互为因果。但中国传统的天人合一的理念，对于当下正在形成之中的</w:t>
      </w:r>
      <w:r w:rsidRPr="00C81539">
        <w:rPr>
          <w:rFonts w:hAnsi="宋体" w:cs="Times New Roman"/>
        </w:rPr>
        <w:t>“</w:t>
      </w:r>
      <w:r w:rsidRPr="00C81539">
        <w:rPr>
          <w:rFonts w:ascii="Times New Roman" w:eastAsia="楷体_GB2312" w:hAnsi="Times New Roman" w:cs="Times New Roman"/>
        </w:rPr>
        <w:t>主客体辩证统一</w:t>
      </w:r>
      <w:r w:rsidRPr="00C81539">
        <w:rPr>
          <w:rFonts w:hAnsi="宋体" w:cs="Times New Roman"/>
        </w:rPr>
        <w:t>”</w:t>
      </w:r>
      <w:r w:rsidRPr="00C81539">
        <w:rPr>
          <w:rFonts w:ascii="Times New Roman" w:eastAsia="楷体_GB2312" w:hAnsi="Times New Roman" w:cs="Times New Roman"/>
        </w:rPr>
        <w:t>思维方式具有启迪作用。这正是具有现代意识的东西方哲人注目于东亚智慧的原因所在。</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东亚智慧没有也不可能树立一种人与自然和谐发展的可资仿效的完备样板，它所提供的只是闪耀着真理之光的某些启示，但它阐扬的人与自然一体观，对于祛除工业革命以来人与</w:t>
      </w:r>
      <w:r w:rsidRPr="00C81539">
        <w:rPr>
          <w:rFonts w:ascii="Times New Roman" w:eastAsia="楷体_GB2312" w:hAnsi="Times New Roman" w:cs="Times New Roman"/>
        </w:rPr>
        <w:t>自然二元对立导致的种种弊病，无疑具有精神疗治作用。</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印度思想中也有此类资源，泰戈尔认为，印度人强调人和宇宙之间的和谐。这种思想与中国先秦哲人</w:t>
      </w:r>
      <w:r w:rsidRPr="00C81539">
        <w:rPr>
          <w:rFonts w:hAnsi="宋体" w:cs="Times New Roman"/>
        </w:rPr>
        <w:t>“</w:t>
      </w:r>
      <w:r w:rsidRPr="00C81539">
        <w:rPr>
          <w:rFonts w:ascii="Times New Roman" w:eastAsia="楷体_GB2312" w:hAnsi="Times New Roman" w:cs="Times New Roman"/>
        </w:rPr>
        <w:t>人与天调</w:t>
      </w:r>
      <w:r w:rsidRPr="00C81539">
        <w:rPr>
          <w:rFonts w:hAnsi="宋体" w:cs="Times New Roman"/>
        </w:rPr>
        <w:t>”</w:t>
      </w:r>
      <w:r w:rsidRPr="00C81539">
        <w:rPr>
          <w:rFonts w:ascii="Times New Roman" w:eastAsia="楷体_GB2312" w:hAnsi="Times New Roman" w:cs="Times New Roman"/>
        </w:rPr>
        <w:t>的理念是相通的，它们对现代人克服主体与客体截然对立造成的生态危机富于启示性。当然，这种</w:t>
      </w:r>
      <w:r w:rsidRPr="00C81539">
        <w:rPr>
          <w:rFonts w:hAnsi="宋体" w:cs="Times New Roman"/>
        </w:rPr>
        <w:t>“</w:t>
      </w:r>
      <w:r w:rsidRPr="00C81539">
        <w:rPr>
          <w:rFonts w:ascii="Times New Roman" w:eastAsia="楷体_GB2312" w:hAnsi="Times New Roman" w:cs="Times New Roman"/>
        </w:rPr>
        <w:t>克服</w:t>
      </w:r>
      <w:r w:rsidRPr="00C81539">
        <w:rPr>
          <w:rFonts w:hAnsi="宋体" w:cs="Times New Roman"/>
        </w:rPr>
        <w:t>”</w:t>
      </w:r>
      <w:r w:rsidRPr="00C81539">
        <w:rPr>
          <w:rFonts w:ascii="Times New Roman" w:eastAsia="楷体_GB2312" w:hAnsi="Times New Roman" w:cs="Times New Roman"/>
        </w:rPr>
        <w:t>绝不是否定现代文明，重回古代的</w:t>
      </w:r>
      <w:r w:rsidRPr="00C81539">
        <w:rPr>
          <w:rFonts w:hAnsi="宋体" w:cs="Times New Roman"/>
        </w:rPr>
        <w:t>“</w:t>
      </w:r>
      <w:r w:rsidRPr="00C81539">
        <w:rPr>
          <w:rFonts w:ascii="Times New Roman" w:eastAsia="楷体_GB2312" w:hAnsi="Times New Roman" w:cs="Times New Roman"/>
        </w:rPr>
        <w:t>主客不分</w:t>
      </w:r>
      <w:r w:rsidRPr="00C81539">
        <w:rPr>
          <w:rFonts w:hAnsi="宋体" w:cs="Times New Roman"/>
        </w:rPr>
        <w:t>”</w:t>
      </w:r>
      <w:r w:rsidRPr="00C81539">
        <w:rPr>
          <w:rFonts w:ascii="Times New Roman" w:eastAsia="楷体_GB2312" w:hAnsi="Times New Roman" w:cs="Times New Roman"/>
        </w:rPr>
        <w:t>，而是利用现代科技，将现代生产力引导到实现人与自然和谐统一的绿色运作轨道上。</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节选自冯天瑜《古典生态智慧与可持续发展之道》</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文章第二段所说的贾思勰的传统农畜产业的循环生产模式</w:t>
      </w:r>
      <w:r>
        <w:rPr>
          <w:rFonts w:ascii="Times New Roman" w:hAnsi="Times New Roman" w:cs="Times New Roman"/>
        </w:rPr>
        <w:t>，</w:t>
      </w:r>
      <w:r w:rsidRPr="00C81539">
        <w:rPr>
          <w:rFonts w:ascii="Times New Roman" w:hAnsi="Times New Roman" w:cs="Times New Roman"/>
        </w:rPr>
        <w:t>承上证明了第一段中所说的</w:t>
      </w:r>
      <w:r w:rsidRPr="00C81539">
        <w:rPr>
          <w:rFonts w:hAnsi="宋体" w:cs="Times New Roman"/>
        </w:rPr>
        <w:t>“</w:t>
      </w:r>
      <w:r w:rsidRPr="00C81539">
        <w:rPr>
          <w:rFonts w:ascii="Times New Roman" w:hAnsi="Times New Roman" w:cs="Times New Roman"/>
        </w:rPr>
        <w:t>农学家则是正面探讨一问题</w:t>
      </w:r>
      <w:r w:rsidRPr="00C81539">
        <w:rPr>
          <w:rFonts w:hAnsi="宋体"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文章在论证中使用引用论证</w:t>
      </w:r>
      <w:r>
        <w:rPr>
          <w:rFonts w:ascii="Times New Roman" w:hAnsi="Times New Roman" w:cs="Times New Roman"/>
        </w:rPr>
        <w:t>、</w:t>
      </w:r>
      <w:r w:rsidRPr="00C81539">
        <w:rPr>
          <w:rFonts w:ascii="Times New Roman" w:hAnsi="Times New Roman" w:cs="Times New Roman"/>
        </w:rPr>
        <w:t>举例论证等多种论证方法</w:t>
      </w:r>
      <w:r>
        <w:rPr>
          <w:rFonts w:ascii="Times New Roman" w:hAnsi="Times New Roman" w:cs="Times New Roman"/>
        </w:rPr>
        <w:t>，</w:t>
      </w:r>
      <w:r w:rsidRPr="00C81539">
        <w:rPr>
          <w:rFonts w:ascii="Times New Roman" w:hAnsi="Times New Roman" w:cs="Times New Roman"/>
        </w:rPr>
        <w:t>论证了追求人与自然的和谐统一对当今生态发展的重要意义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文章将泰戈尔的观点与中国先秦哲人</w:t>
      </w:r>
      <w:r w:rsidRPr="00C81539">
        <w:rPr>
          <w:rFonts w:hAnsi="宋体" w:cs="Times New Roman"/>
        </w:rPr>
        <w:t>“</w:t>
      </w:r>
      <w:r w:rsidRPr="00C81539">
        <w:rPr>
          <w:rFonts w:ascii="Times New Roman" w:hAnsi="Times New Roman" w:cs="Times New Roman"/>
        </w:rPr>
        <w:t>人与天调</w:t>
      </w:r>
      <w:r w:rsidRPr="00C81539">
        <w:rPr>
          <w:rFonts w:hAnsi="宋体" w:cs="Times New Roman"/>
        </w:rPr>
        <w:t>”</w:t>
      </w:r>
      <w:r w:rsidRPr="00C81539">
        <w:rPr>
          <w:rFonts w:ascii="Times New Roman" w:hAnsi="Times New Roman" w:cs="Times New Roman"/>
        </w:rPr>
        <w:t>的理念相联系</w:t>
      </w:r>
      <w:r>
        <w:rPr>
          <w:rFonts w:ascii="Times New Roman" w:hAnsi="Times New Roman" w:cs="Times New Roman"/>
        </w:rPr>
        <w:t>，</w:t>
      </w:r>
      <w:r w:rsidRPr="00C81539">
        <w:rPr>
          <w:rFonts w:ascii="Times New Roman" w:hAnsi="Times New Roman" w:cs="Times New Roman"/>
        </w:rPr>
        <w:t>论证了回归到</w:t>
      </w:r>
      <w:r w:rsidRPr="00C81539">
        <w:rPr>
          <w:rFonts w:hAnsi="宋体" w:cs="Times New Roman"/>
        </w:rPr>
        <w:t>“</w:t>
      </w:r>
      <w:r w:rsidRPr="00C81539">
        <w:rPr>
          <w:rFonts w:ascii="Times New Roman" w:hAnsi="Times New Roman" w:cs="Times New Roman"/>
        </w:rPr>
        <w:t>浑然一体</w:t>
      </w:r>
      <w:r w:rsidRPr="00C81539">
        <w:rPr>
          <w:rFonts w:hAnsi="宋体" w:cs="Times New Roman"/>
        </w:rPr>
        <w:t>”</w:t>
      </w:r>
      <w:r w:rsidRPr="00C81539">
        <w:rPr>
          <w:rFonts w:ascii="Times New Roman" w:hAnsi="Times New Roman" w:cs="Times New Roman"/>
        </w:rPr>
        <w:t>才能实现人与自然的和谐发展</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文章援引并梳理了古今中外关于人和自然关系的许多看法</w:t>
      </w:r>
      <w:r>
        <w:rPr>
          <w:rFonts w:ascii="Times New Roman" w:hAnsi="Times New Roman" w:cs="Times New Roman"/>
        </w:rPr>
        <w:t>，</w:t>
      </w:r>
      <w:r w:rsidRPr="00C81539">
        <w:rPr>
          <w:rFonts w:ascii="Times New Roman" w:hAnsi="Times New Roman" w:cs="Times New Roman"/>
        </w:rPr>
        <w:t>旨在阐明</w:t>
      </w:r>
      <w:r w:rsidRPr="00C81539">
        <w:rPr>
          <w:rFonts w:hAnsi="宋体" w:cs="Times New Roman"/>
        </w:rPr>
        <w:t>“</w:t>
      </w:r>
      <w:r w:rsidRPr="00C81539">
        <w:rPr>
          <w:rFonts w:ascii="Times New Roman" w:hAnsi="Times New Roman" w:cs="Times New Roman"/>
        </w:rPr>
        <w:t>绿色意识</w:t>
      </w:r>
      <w:r w:rsidRPr="00C81539">
        <w:rPr>
          <w:rFonts w:hAnsi="宋体" w:cs="Times New Roman"/>
        </w:rPr>
        <w:t>”</w:t>
      </w:r>
      <w:r w:rsidRPr="00C81539">
        <w:rPr>
          <w:rFonts w:ascii="Times New Roman" w:hAnsi="Times New Roman" w:cs="Times New Roman"/>
        </w:rPr>
        <w:t>应成为人类当下的共识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回归到</w:t>
      </w:r>
      <w:r w:rsidRPr="00C81539">
        <w:rPr>
          <w:rFonts w:hAnsi="宋体" w:cs="Times New Roman"/>
        </w:rPr>
        <w:t>‘</w:t>
      </w:r>
      <w:r w:rsidRPr="00C81539">
        <w:rPr>
          <w:rFonts w:ascii="Times New Roman" w:eastAsia="楷体_GB2312" w:hAnsi="Times New Roman" w:cs="Times New Roman"/>
        </w:rPr>
        <w:t>浑然一体</w:t>
      </w:r>
      <w:r w:rsidRPr="00C81539">
        <w:rPr>
          <w:rFonts w:hAnsi="宋体" w:cs="Times New Roman"/>
        </w:rPr>
        <w:t>’”</w:t>
      </w:r>
      <w:r w:rsidRPr="00C81539">
        <w:rPr>
          <w:rFonts w:ascii="Times New Roman" w:eastAsia="楷体_GB2312" w:hAnsi="Times New Roman" w:cs="Times New Roman"/>
        </w:rPr>
        <w:t>错误，原文最后一段的表述是</w:t>
      </w:r>
      <w:r w:rsidRPr="00C81539">
        <w:rPr>
          <w:rFonts w:hAnsi="宋体" w:cs="Times New Roman"/>
        </w:rPr>
        <w:t>“</w:t>
      </w:r>
      <w:r w:rsidRPr="00C81539">
        <w:rPr>
          <w:rFonts w:ascii="Times New Roman" w:eastAsia="楷体_GB2312" w:hAnsi="Times New Roman" w:cs="Times New Roman"/>
        </w:rPr>
        <w:t>这种</w:t>
      </w:r>
      <w:r w:rsidRPr="00C81539">
        <w:rPr>
          <w:rFonts w:hAnsi="宋体" w:cs="Times New Roman"/>
        </w:rPr>
        <w:t>‘</w:t>
      </w:r>
      <w:r w:rsidRPr="00C81539">
        <w:rPr>
          <w:rFonts w:ascii="Times New Roman" w:eastAsia="楷体_GB2312" w:hAnsi="Times New Roman" w:cs="Times New Roman"/>
        </w:rPr>
        <w:t>克服</w:t>
      </w:r>
      <w:r w:rsidRPr="00C81539">
        <w:rPr>
          <w:rFonts w:hAnsi="宋体" w:cs="Times New Roman"/>
        </w:rPr>
        <w:t>’</w:t>
      </w:r>
      <w:r w:rsidRPr="00C81539">
        <w:rPr>
          <w:rFonts w:ascii="Times New Roman" w:eastAsia="楷体_GB2312" w:hAnsi="Times New Roman" w:cs="Times New Roman"/>
        </w:rPr>
        <w:t>绝不是否定现代文明，重回古代的</w:t>
      </w:r>
      <w:r w:rsidRPr="00C81539">
        <w:rPr>
          <w:rFonts w:hAnsi="宋体" w:cs="Times New Roman"/>
        </w:rPr>
        <w:t>‘</w:t>
      </w:r>
      <w:r w:rsidRPr="00C81539">
        <w:rPr>
          <w:rFonts w:ascii="Times New Roman" w:eastAsia="楷体_GB2312" w:hAnsi="Times New Roman" w:cs="Times New Roman"/>
        </w:rPr>
        <w:t>主客不分</w:t>
      </w:r>
      <w:r w:rsidRPr="00C81539">
        <w:rPr>
          <w:rFonts w:hAnsi="宋体" w:cs="Times New Roman"/>
        </w:rPr>
        <w:t>’</w:t>
      </w:r>
      <w:r w:rsidRPr="00C81539">
        <w:rPr>
          <w:rFonts w:ascii="Times New Roman" w:eastAsia="楷体_GB2312" w:hAnsi="Times New Roman" w:cs="Times New Roman"/>
        </w:rPr>
        <w:t>，而是利用现代科技，将现代生产力引导到实现人与自然和谐统一的绿色运作轨道上</w:t>
      </w:r>
      <w:r w:rsidRPr="00C81539">
        <w:rPr>
          <w:rFonts w:hAnsi="宋体" w:cs="Times New Roman"/>
        </w:rPr>
        <w:t>”</w:t>
      </w:r>
      <w:r w:rsidRPr="00C81539">
        <w:rPr>
          <w:rFonts w:ascii="Times New Roman" w:eastAsia="楷体_GB2312" w:hAnsi="Times New Roman" w:cs="Times New Roman"/>
        </w:rPr>
        <w:t>，意思是实现人与自然和谐统一，而不是重新回到</w:t>
      </w:r>
      <w:r w:rsidRPr="00C81539">
        <w:rPr>
          <w:rFonts w:hAnsi="宋体" w:cs="Times New Roman"/>
        </w:rPr>
        <w:t>“</w:t>
      </w:r>
      <w:r w:rsidRPr="00C81539">
        <w:rPr>
          <w:rFonts w:ascii="Times New Roman" w:eastAsia="楷体_GB2312" w:hAnsi="Times New Roman" w:cs="Times New Roman"/>
        </w:rPr>
        <w:t>主客不分</w:t>
      </w:r>
      <w:r w:rsidRPr="00C81539">
        <w:rPr>
          <w:rFonts w:hAnsi="宋体" w:cs="Times New Roman"/>
        </w:rPr>
        <w:t>”</w:t>
      </w:r>
      <w:r w:rsidRPr="00C81539">
        <w:rPr>
          <w:rFonts w:ascii="Times New Roman" w:eastAsia="楷体_GB2312" w:hAnsi="Times New Roman" w:cs="Times New Roman"/>
        </w:rPr>
        <w:t>，即</w:t>
      </w:r>
      <w:r w:rsidRPr="00C81539">
        <w:rPr>
          <w:rFonts w:hAnsi="宋体" w:cs="Times New Roman"/>
        </w:rPr>
        <w:t>“</w:t>
      </w:r>
      <w:r w:rsidRPr="00C81539">
        <w:rPr>
          <w:rFonts w:ascii="Times New Roman" w:eastAsia="楷体_GB2312" w:hAnsi="Times New Roman" w:cs="Times New Roman"/>
        </w:rPr>
        <w:t>浑然一体</w:t>
      </w:r>
      <w:r w:rsidRPr="00C81539">
        <w:rPr>
          <w:rFonts w:hAnsi="宋体" w:cs="Times New Roman"/>
        </w:rPr>
        <w:t>”</w:t>
      </w:r>
      <w:r w:rsidRPr="00C81539">
        <w:rPr>
          <w:rFonts w:ascii="Times New Roman" w:eastAsia="楷体_GB2312" w:hAnsi="Times New Roman" w:cs="Times New Roman"/>
        </w:rPr>
        <w:t>。</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rPr>
      </w:pPr>
      <w:r w:rsidRPr="00D86419">
        <w:rPr>
          <w:rFonts w:ascii="Times New Roman" w:eastAsia="方正小标宋_GBK" w:hAnsi="Times New Roman" w:cs="Times New Roman"/>
        </w:rPr>
        <w:t>考点六　分析概括作者在文中的观点态度</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所谓</w:t>
      </w:r>
      <w:r w:rsidRPr="00C81539">
        <w:rPr>
          <w:rFonts w:hAnsi="宋体" w:cs="Times New Roman"/>
        </w:rPr>
        <w:t>“</w:t>
      </w:r>
      <w:r w:rsidRPr="00C81539">
        <w:rPr>
          <w:rFonts w:ascii="Times New Roman" w:hAnsi="Times New Roman" w:cs="Times New Roman"/>
        </w:rPr>
        <w:t>观点态度</w:t>
      </w:r>
      <w:r w:rsidRPr="00C81539">
        <w:rPr>
          <w:rFonts w:hAnsi="宋体" w:cs="Times New Roman"/>
        </w:rPr>
        <w:t>”</w:t>
      </w:r>
      <w:r>
        <w:rPr>
          <w:rFonts w:ascii="Times New Roman" w:hAnsi="Times New Roman" w:cs="Times New Roman"/>
        </w:rPr>
        <w:t>，</w:t>
      </w:r>
      <w:r w:rsidRPr="00C81539">
        <w:rPr>
          <w:rFonts w:ascii="Times New Roman" w:hAnsi="Times New Roman" w:cs="Times New Roman"/>
        </w:rPr>
        <w:t>是指作者通过一定的材料所表达出来的对客观事物的认识和思想倾向</w:t>
      </w:r>
      <w:r>
        <w:rPr>
          <w:rFonts w:ascii="Times New Roman" w:hAnsi="Times New Roman" w:cs="Times New Roman"/>
        </w:rPr>
        <w:t>，</w:t>
      </w:r>
      <w:r w:rsidRPr="00C81539">
        <w:rPr>
          <w:rFonts w:ascii="Times New Roman" w:hAnsi="Times New Roman" w:cs="Times New Roman"/>
        </w:rPr>
        <w:t>表现为文章的中心思想和作者的创作意图</w:t>
      </w:r>
      <w:r>
        <w:rPr>
          <w:rFonts w:ascii="Times New Roman" w:hAnsi="Times New Roman" w:cs="Times New Roman"/>
        </w:rPr>
        <w:t>，</w:t>
      </w:r>
      <w:r w:rsidRPr="00C81539">
        <w:rPr>
          <w:rFonts w:ascii="Times New Roman" w:hAnsi="Times New Roman" w:cs="Times New Roman"/>
        </w:rPr>
        <w:t>如是褒奖还是贬低</w:t>
      </w:r>
      <w:r>
        <w:rPr>
          <w:rFonts w:ascii="Times New Roman" w:hAnsi="Times New Roman" w:cs="Times New Roman"/>
        </w:rPr>
        <w:t>，</w:t>
      </w:r>
      <w:r w:rsidRPr="00C81539">
        <w:rPr>
          <w:rFonts w:ascii="Times New Roman" w:hAnsi="Times New Roman" w:cs="Times New Roman"/>
        </w:rPr>
        <w:t>是肯定还是否定</w:t>
      </w:r>
      <w:r>
        <w:rPr>
          <w:rFonts w:ascii="Times New Roman" w:hAnsi="Times New Roman" w:cs="Times New Roman"/>
        </w:rPr>
        <w:t>，</w:t>
      </w:r>
      <w:r w:rsidRPr="00C81539">
        <w:rPr>
          <w:rFonts w:ascii="Times New Roman" w:hAnsi="Times New Roman" w:cs="Times New Roman"/>
        </w:rPr>
        <w:t>是赞扬还是反对等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论述类文章对该考点的考查</w:t>
      </w:r>
      <w:r>
        <w:rPr>
          <w:rFonts w:ascii="Times New Roman" w:hAnsi="Times New Roman" w:cs="Times New Roman"/>
        </w:rPr>
        <w:t>，</w:t>
      </w:r>
      <w:r w:rsidRPr="00C81539">
        <w:rPr>
          <w:rFonts w:ascii="Times New Roman" w:hAnsi="Times New Roman" w:cs="Times New Roman"/>
        </w:rPr>
        <w:t>主要集中在四个方面</w:t>
      </w:r>
      <w:r>
        <w:rPr>
          <w:rFonts w:ascii="Times New Roman" w:hAnsi="Times New Roman" w:cs="Times New Roman"/>
        </w:rPr>
        <w:t>：</w:t>
      </w:r>
      <w:r w:rsidRPr="00C81539">
        <w:rPr>
          <w:rFonts w:hAnsi="宋体" w:cs="Times New Roman"/>
        </w:rPr>
        <w:t>①</w:t>
      </w:r>
      <w:r w:rsidRPr="00C81539">
        <w:rPr>
          <w:rFonts w:ascii="Times New Roman" w:hAnsi="Times New Roman" w:cs="Times New Roman"/>
        </w:rPr>
        <w:t>辨析作者在文中表现出来的观点态度</w:t>
      </w:r>
      <w:r>
        <w:rPr>
          <w:rFonts w:ascii="Times New Roman" w:hAnsi="Times New Roman" w:cs="Times New Roman"/>
        </w:rPr>
        <w:t>；</w:t>
      </w:r>
      <w:r w:rsidRPr="00C81539">
        <w:rPr>
          <w:rFonts w:hAnsi="宋体" w:cs="Times New Roman"/>
        </w:rPr>
        <w:t>②</w:t>
      </w:r>
      <w:r w:rsidRPr="00C81539">
        <w:rPr>
          <w:rFonts w:ascii="Times New Roman" w:hAnsi="Times New Roman" w:cs="Times New Roman"/>
        </w:rPr>
        <w:t>分析概括作者对文中某一内容</w:t>
      </w:r>
      <w:r>
        <w:rPr>
          <w:rFonts w:ascii="Times New Roman" w:hAnsi="Times New Roman" w:cs="Times New Roman"/>
        </w:rPr>
        <w:t>、</w:t>
      </w:r>
      <w:r w:rsidRPr="00C81539">
        <w:rPr>
          <w:rFonts w:ascii="Times New Roman" w:hAnsi="Times New Roman" w:cs="Times New Roman"/>
        </w:rPr>
        <w:t>某一具体事物的观点态度</w:t>
      </w:r>
      <w:r>
        <w:rPr>
          <w:rFonts w:ascii="Times New Roman" w:hAnsi="Times New Roman" w:cs="Times New Roman"/>
        </w:rPr>
        <w:t>；</w:t>
      </w:r>
      <w:r w:rsidRPr="00C81539">
        <w:rPr>
          <w:rFonts w:hAnsi="宋体" w:cs="Times New Roman"/>
        </w:rPr>
        <w:t>③</w:t>
      </w:r>
      <w:r w:rsidRPr="00C81539">
        <w:rPr>
          <w:rFonts w:ascii="Times New Roman" w:hAnsi="Times New Roman" w:cs="Times New Roman"/>
        </w:rPr>
        <w:t>梳理作者在文中引用</w:t>
      </w:r>
      <w:r>
        <w:rPr>
          <w:rFonts w:ascii="Times New Roman" w:hAnsi="Times New Roman" w:cs="Times New Roman"/>
        </w:rPr>
        <w:t>、</w:t>
      </w:r>
      <w:r w:rsidRPr="00C81539">
        <w:rPr>
          <w:rFonts w:ascii="Times New Roman" w:hAnsi="Times New Roman" w:cs="Times New Roman"/>
        </w:rPr>
        <w:t>转述的多人观点</w:t>
      </w:r>
      <w:r>
        <w:rPr>
          <w:rFonts w:ascii="Times New Roman" w:hAnsi="Times New Roman" w:cs="Times New Roman"/>
        </w:rPr>
        <w:t>；</w:t>
      </w:r>
      <w:r w:rsidRPr="00C81539">
        <w:rPr>
          <w:rFonts w:hAnsi="宋体" w:cs="Times New Roman"/>
        </w:rPr>
        <w:t>④</w:t>
      </w:r>
      <w:r w:rsidRPr="00C81539">
        <w:rPr>
          <w:rFonts w:ascii="Times New Roman" w:hAnsi="Times New Roman" w:cs="Times New Roman"/>
        </w:rPr>
        <w:t>分析比较引用的他人观点与作者的观点的异同</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【例】</w:t>
      </w:r>
      <w:r>
        <w:rPr>
          <w:rFonts w:ascii="Times New Roman" w:eastAsia="楷体_GB2312" w:hAnsi="Times New Roman" w:cs="Times New Roman"/>
        </w:rPr>
        <w:t>(</w:t>
      </w:r>
      <w:r w:rsidRPr="00C81539">
        <w:rPr>
          <w:rFonts w:ascii="Times New Roman" w:eastAsia="楷体_GB2312" w:hAnsi="Times New Roman" w:cs="Times New Roman"/>
        </w:rPr>
        <w:t>2017·</w:t>
      </w:r>
      <w:r w:rsidRPr="00C81539">
        <w:rPr>
          <w:rFonts w:ascii="Times New Roman" w:eastAsia="楷体_GB2312" w:hAnsi="Times New Roman" w:cs="Times New Roman"/>
        </w:rPr>
        <w:t>全国卷</w:t>
      </w:r>
      <w:r w:rsidRPr="00C81539">
        <w:rPr>
          <w:rFonts w:eastAsia="楷体_GB2312" w:hAnsi="宋体" w:cs="Times New Roman"/>
        </w:rPr>
        <w:t>Ⅱ</w:t>
      </w:r>
      <w:r>
        <w:rPr>
          <w:rFonts w:ascii="Times New Roman" w:eastAsia="楷体_GB2312" w:hAnsi="Times New Roman" w:cs="Times New Roman"/>
        </w:rPr>
        <w:t>)</w:t>
      </w:r>
      <w:r>
        <w:rPr>
          <w:rFonts w:ascii="Times New Roman" w:hAnsi="Times New Roman" w:cs="Times New Roman"/>
        </w:rPr>
        <w:t>(</w:t>
      </w:r>
      <w:r w:rsidRPr="00C81539">
        <w:rPr>
          <w:rFonts w:ascii="Times New Roman" w:hAnsi="Times New Roman" w:cs="Times New Roman"/>
        </w:rPr>
        <w:t>文本见本专题考点五</w:t>
      </w:r>
      <w:r w:rsidRPr="00C81539">
        <w:rPr>
          <w:rFonts w:hAnsi="宋体" w:cs="Times New Roman"/>
        </w:rPr>
        <w:t>“</w:t>
      </w:r>
      <w:r w:rsidRPr="00C81539">
        <w:rPr>
          <w:rFonts w:ascii="Times New Roman" w:hAnsi="Times New Roman" w:cs="Times New Roman"/>
        </w:rPr>
        <w:t>例</w:t>
      </w:r>
      <w:r w:rsidRPr="00C81539">
        <w:rPr>
          <w:rFonts w:hAnsi="宋体" w:cs="Times New Roman"/>
        </w:rPr>
        <w:t>”</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如果不是下西洋使青花瓷作为商品大量生产和外销</w:t>
      </w:r>
      <w:r>
        <w:rPr>
          <w:rFonts w:ascii="Times New Roman" w:hAnsi="Times New Roman" w:cs="Times New Roman"/>
        </w:rPr>
        <w:t>，</w:t>
      </w:r>
      <w:r w:rsidRPr="00C81539">
        <w:rPr>
          <w:rFonts w:ascii="Times New Roman" w:hAnsi="Times New Roman" w:cs="Times New Roman"/>
        </w:rPr>
        <w:t>青花瓷可能就不会崛起</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时尚兴盛是社会快速变化的标志</w:t>
      </w:r>
      <w:r>
        <w:rPr>
          <w:rFonts w:ascii="Times New Roman" w:hAnsi="Times New Roman" w:cs="Times New Roman"/>
        </w:rPr>
        <w:t>，</w:t>
      </w:r>
      <w:r w:rsidRPr="00C81539">
        <w:rPr>
          <w:rFonts w:ascii="Times New Roman" w:hAnsi="Times New Roman" w:cs="Times New Roman"/>
        </w:rPr>
        <w:t>可见青花瓷兴盛的成化年间社会变化很快</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青花瓷外销掀起世界性的中国风</w:t>
      </w:r>
      <w:r>
        <w:rPr>
          <w:rFonts w:ascii="Times New Roman" w:hAnsi="Times New Roman" w:cs="Times New Roman"/>
        </w:rPr>
        <w:t>，</w:t>
      </w:r>
      <w:r w:rsidRPr="00C81539">
        <w:rPr>
          <w:rFonts w:ascii="Times New Roman" w:hAnsi="Times New Roman" w:cs="Times New Roman"/>
        </w:rPr>
        <w:t>可见青花瓷对明代的世界影响起了重要作用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青花瓷在明代引领了世界时尚</w:t>
      </w:r>
      <w:r>
        <w:rPr>
          <w:rFonts w:ascii="Times New Roman" w:hAnsi="Times New Roman" w:cs="Times New Roman"/>
        </w:rPr>
        <w:t>，</w:t>
      </w:r>
      <w:r w:rsidRPr="00C81539">
        <w:rPr>
          <w:rFonts w:ascii="Times New Roman" w:hAnsi="Times New Roman" w:cs="Times New Roman"/>
        </w:rPr>
        <w:t>由此带来的启示是</w:t>
      </w:r>
      <w:r>
        <w:rPr>
          <w:rFonts w:ascii="Times New Roman" w:hAnsi="Times New Roman" w:cs="Times New Roman"/>
        </w:rPr>
        <w:t>，</w:t>
      </w:r>
      <w:r w:rsidRPr="00C81539">
        <w:rPr>
          <w:rFonts w:ascii="Times New Roman" w:hAnsi="Times New Roman" w:cs="Times New Roman"/>
        </w:rPr>
        <w:t>应注重社会的多元和开放</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不合逻辑。原文第三段中说</w:t>
      </w:r>
      <w:r w:rsidRPr="00C81539">
        <w:rPr>
          <w:rFonts w:hAnsi="宋体" w:cs="Times New Roman"/>
        </w:rPr>
        <w:t>“</w:t>
      </w:r>
      <w:r w:rsidRPr="00C81539">
        <w:rPr>
          <w:rFonts w:ascii="Times New Roman" w:eastAsia="楷体_GB2312" w:hAnsi="Times New Roman" w:cs="Times New Roman"/>
        </w:rPr>
        <w:t>一般来说，一个时代有一个时代的文化，而时尚兴</w:t>
      </w:r>
      <w:r w:rsidRPr="00C81539">
        <w:rPr>
          <w:rFonts w:ascii="Times New Roman" w:eastAsia="楷体_GB2312" w:hAnsi="Times New Roman" w:cs="Times New Roman"/>
        </w:rPr>
        <w:t>盛则是社会快速变化的标志</w:t>
      </w:r>
      <w:r w:rsidRPr="00C81539">
        <w:rPr>
          <w:rFonts w:hAnsi="宋体" w:cs="Times New Roman"/>
        </w:rPr>
        <w:t>”</w:t>
      </w:r>
      <w:r w:rsidRPr="00C81539">
        <w:rPr>
          <w:rFonts w:ascii="Times New Roman" w:eastAsia="楷体_GB2312" w:hAnsi="Times New Roman" w:cs="Times New Roman"/>
        </w:rPr>
        <w:t>，而选项中没有了</w:t>
      </w:r>
      <w:r w:rsidRPr="00C81539">
        <w:rPr>
          <w:rFonts w:hAnsi="宋体" w:cs="Times New Roman"/>
        </w:rPr>
        <w:t>“</w:t>
      </w:r>
      <w:r w:rsidRPr="00C81539">
        <w:rPr>
          <w:rFonts w:ascii="Times New Roman" w:eastAsia="楷体_GB2312" w:hAnsi="Times New Roman" w:cs="Times New Roman"/>
        </w:rPr>
        <w:t>一般来说</w:t>
      </w:r>
      <w:r w:rsidRPr="00C81539">
        <w:rPr>
          <w:rFonts w:hAnsi="宋体" w:cs="Times New Roman"/>
        </w:rPr>
        <w:t>”</w:t>
      </w:r>
      <w:r w:rsidRPr="00C81539">
        <w:rPr>
          <w:rFonts w:ascii="Times New Roman" w:eastAsia="楷体_GB2312" w:hAnsi="Times New Roman" w:cs="Times New Roman"/>
        </w:rPr>
        <w:t>这一限制，前提范围被放大，以此为依据推出的结论不一定符合事实。</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38200" cy="190500"/>
            <wp:effectExtent l="0" t="0" r="0" b="0"/>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【解题技巧】</w:t>
      </w:r>
    </w:p>
    <w:p w:rsidR="00FC4312" w:rsidP="00FC4312">
      <w:pPr>
        <w:pStyle w:val="PlainText"/>
        <w:snapToGrid w:val="0"/>
        <w:spacing w:line="360" w:lineRule="auto"/>
        <w:ind w:firstLine="400" w:firstLineChars="200"/>
        <w:jc w:val="center"/>
        <w:rPr>
          <w:rFonts w:ascii="Times New Roman" w:eastAsia="黑体" w:hAnsi="Times New Roman" w:cs="Times New Roman"/>
        </w:rPr>
      </w:pPr>
      <w:r w:rsidRPr="00C81539">
        <w:rPr>
          <w:rFonts w:ascii="Times New Roman" w:eastAsia="黑体" w:hAnsi="Times New Roman" w:cs="Times New Roman"/>
        </w:rPr>
        <w:t>分析概括作者的观点态度</w:t>
      </w:r>
      <w:r w:rsidRPr="00C81539">
        <w:rPr>
          <w:rFonts w:hAnsi="宋体" w:cs="Times New Roman"/>
        </w:rPr>
        <w:t>“</w:t>
      </w:r>
      <w:r w:rsidRPr="00C81539">
        <w:rPr>
          <w:rFonts w:ascii="Times New Roman" w:eastAsia="黑体" w:hAnsi="Times New Roman" w:cs="Times New Roman"/>
        </w:rPr>
        <w:t>四从</w:t>
      </w:r>
      <w:r w:rsidRPr="00C81539">
        <w:rPr>
          <w:rFonts w:hAnsi="宋体"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1</w:t>
      </w:r>
      <w:r>
        <w:rPr>
          <w:rFonts w:ascii="Times New Roman" w:eastAsia="黑体" w:hAnsi="Times New Roman" w:cs="Times New Roman"/>
        </w:rPr>
        <w:t>．</w:t>
      </w:r>
      <w:r w:rsidRPr="00C81539">
        <w:rPr>
          <w:rFonts w:ascii="Times New Roman" w:eastAsia="黑体" w:hAnsi="Times New Roman" w:cs="Times New Roman"/>
        </w:rPr>
        <w:t>从概括性强的句子入手</w:t>
      </w:r>
    </w:p>
    <w:p w:rsidR="00FC4312" w:rsidP="00FC4312">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81539">
        <w:rPr>
          <w:rFonts w:ascii="Times New Roman" w:hAnsi="Times New Roman" w:cs="Times New Roman"/>
        </w:rPr>
        <w:t>有的文章的观点是直接表述的</w:t>
      </w:r>
      <w:r>
        <w:rPr>
          <w:rFonts w:ascii="Times New Roman" w:hAnsi="Times New Roman" w:cs="Times New Roman"/>
        </w:rPr>
        <w:t>，</w:t>
      </w:r>
      <w:r w:rsidRPr="00C81539">
        <w:rPr>
          <w:rFonts w:ascii="Times New Roman" w:hAnsi="Times New Roman" w:cs="Times New Roman"/>
        </w:rPr>
        <w:t>抓住了概括性强而又表达某种看法的句子</w:t>
      </w:r>
      <w:r>
        <w:rPr>
          <w:rFonts w:ascii="Times New Roman" w:hAnsi="Times New Roman" w:cs="Times New Roman"/>
        </w:rPr>
        <w:t>，</w:t>
      </w:r>
      <w:r w:rsidRPr="00C81539">
        <w:rPr>
          <w:rFonts w:ascii="Times New Roman" w:hAnsi="Times New Roman" w:cs="Times New Roman"/>
        </w:rPr>
        <w:t>就抓住了作者的观点态度</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2</w:t>
      </w:r>
      <w:r>
        <w:rPr>
          <w:rFonts w:ascii="Times New Roman" w:hAnsi="Times New Roman" w:cs="Times New Roman"/>
        </w:rPr>
        <w:t>．</w:t>
      </w:r>
      <w:r w:rsidRPr="00C81539">
        <w:rPr>
          <w:rFonts w:ascii="Times New Roman" w:eastAsia="黑体" w:hAnsi="Times New Roman" w:cs="Times New Roman"/>
        </w:rPr>
        <w:t>从文中运用的材料入手</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论述类文章中运用的材料包括事实材料和征引的文献资料</w:t>
      </w:r>
      <w:r>
        <w:rPr>
          <w:rFonts w:ascii="Times New Roman" w:hAnsi="Times New Roman" w:cs="Times New Roman"/>
        </w:rPr>
        <w:t>。</w:t>
      </w:r>
      <w:r w:rsidRPr="00C81539">
        <w:rPr>
          <w:rFonts w:ascii="Times New Roman" w:hAnsi="Times New Roman" w:cs="Times New Roman"/>
        </w:rPr>
        <w:t>这些材料</w:t>
      </w:r>
      <w:r>
        <w:rPr>
          <w:rFonts w:ascii="Times New Roman" w:hAnsi="Times New Roman" w:cs="Times New Roman"/>
        </w:rPr>
        <w:t>，</w:t>
      </w:r>
      <w:r w:rsidRPr="00C81539">
        <w:rPr>
          <w:rFonts w:ascii="Times New Roman" w:hAnsi="Times New Roman" w:cs="Times New Roman"/>
        </w:rPr>
        <w:t>有的用来论证自己的观点</w:t>
      </w:r>
      <w:r>
        <w:rPr>
          <w:rFonts w:ascii="Times New Roman" w:hAnsi="Times New Roman" w:cs="Times New Roman"/>
        </w:rPr>
        <w:t>，</w:t>
      </w:r>
      <w:r w:rsidRPr="00C81539">
        <w:rPr>
          <w:rFonts w:ascii="Times New Roman" w:hAnsi="Times New Roman" w:cs="Times New Roman"/>
        </w:rPr>
        <w:t>有的用来发表某种见解</w:t>
      </w:r>
      <w:r>
        <w:rPr>
          <w:rFonts w:ascii="Times New Roman" w:hAnsi="Times New Roman" w:cs="Times New Roman"/>
        </w:rPr>
        <w:t>，</w:t>
      </w:r>
      <w:r w:rsidRPr="00C81539">
        <w:rPr>
          <w:rFonts w:ascii="Times New Roman" w:hAnsi="Times New Roman" w:cs="Times New Roman"/>
        </w:rPr>
        <w:t>有的用来反驳某种主张等</w:t>
      </w:r>
      <w:r>
        <w:rPr>
          <w:rFonts w:ascii="Times New Roman" w:hAnsi="Times New Roman" w:cs="Times New Roman"/>
        </w:rPr>
        <w:t>。</w:t>
      </w:r>
      <w:r w:rsidRPr="00C81539">
        <w:rPr>
          <w:rFonts w:ascii="Times New Roman" w:hAnsi="Times New Roman" w:cs="Times New Roman"/>
        </w:rPr>
        <w:t>分析这些材料</w:t>
      </w:r>
      <w:r>
        <w:rPr>
          <w:rFonts w:ascii="Times New Roman" w:hAnsi="Times New Roman" w:cs="Times New Roman"/>
        </w:rPr>
        <w:t>，</w:t>
      </w:r>
      <w:r w:rsidRPr="00C81539">
        <w:rPr>
          <w:rFonts w:ascii="Times New Roman" w:hAnsi="Times New Roman" w:cs="Times New Roman"/>
        </w:rPr>
        <w:t>正确理解其本身的含意和在文中的作用</w:t>
      </w:r>
      <w:r>
        <w:rPr>
          <w:rFonts w:ascii="Times New Roman" w:hAnsi="Times New Roman" w:cs="Times New Roman"/>
        </w:rPr>
        <w:t>，</w:t>
      </w:r>
      <w:r w:rsidRPr="00C81539">
        <w:rPr>
          <w:rFonts w:ascii="Times New Roman" w:hAnsi="Times New Roman" w:cs="Times New Roman"/>
        </w:rPr>
        <w:t>便成了把握作者观点态度的突破口</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3</w:t>
      </w:r>
      <w:r>
        <w:rPr>
          <w:rFonts w:ascii="Times New Roman" w:hAnsi="Times New Roman" w:cs="Times New Roman"/>
        </w:rPr>
        <w:t>．</w:t>
      </w:r>
      <w:r w:rsidRPr="00C81539">
        <w:rPr>
          <w:rFonts w:ascii="Times New Roman" w:eastAsia="黑体" w:hAnsi="Times New Roman" w:cs="Times New Roman"/>
        </w:rPr>
        <w:t>从作者的评述入手</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有时候</w:t>
      </w:r>
      <w:r>
        <w:rPr>
          <w:rFonts w:ascii="Times New Roman" w:hAnsi="Times New Roman" w:cs="Times New Roman"/>
        </w:rPr>
        <w:t>，</w:t>
      </w:r>
      <w:r w:rsidRPr="00C81539">
        <w:rPr>
          <w:rFonts w:ascii="Times New Roman" w:hAnsi="Times New Roman" w:cs="Times New Roman"/>
        </w:rPr>
        <w:t>作者把自己的观点态度隐含在具体的评述之中而不直接说出</w:t>
      </w:r>
      <w:r>
        <w:rPr>
          <w:rFonts w:ascii="Times New Roman" w:hAnsi="Times New Roman" w:cs="Times New Roman"/>
        </w:rPr>
        <w:t>。</w:t>
      </w:r>
      <w:r w:rsidRPr="00C81539">
        <w:rPr>
          <w:rFonts w:ascii="Times New Roman" w:hAnsi="Times New Roman" w:cs="Times New Roman"/>
        </w:rPr>
        <w:t>这就要求从分析具体的评述入手</w:t>
      </w:r>
      <w:r>
        <w:rPr>
          <w:rFonts w:ascii="Times New Roman" w:hAnsi="Times New Roman" w:cs="Times New Roman"/>
        </w:rPr>
        <w:t>，</w:t>
      </w:r>
      <w:r w:rsidRPr="00C81539">
        <w:rPr>
          <w:rFonts w:ascii="Times New Roman" w:hAnsi="Times New Roman" w:cs="Times New Roman"/>
        </w:rPr>
        <w:t>提出精要</w:t>
      </w:r>
      <w:r>
        <w:rPr>
          <w:rFonts w:ascii="Times New Roman" w:hAnsi="Times New Roman" w:cs="Times New Roman"/>
        </w:rPr>
        <w:t>，</w:t>
      </w:r>
      <w:r w:rsidRPr="00C81539">
        <w:rPr>
          <w:rFonts w:ascii="Times New Roman" w:hAnsi="Times New Roman" w:cs="Times New Roman"/>
        </w:rPr>
        <w:t>作出概括</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黑体" w:hAnsi="Times New Roman" w:cs="Times New Roman"/>
        </w:rPr>
        <w:t>4</w:t>
      </w:r>
      <w:r>
        <w:rPr>
          <w:rFonts w:ascii="Times New Roman" w:hAnsi="Times New Roman" w:cs="Times New Roman"/>
        </w:rPr>
        <w:t>．</w:t>
      </w:r>
      <w:r w:rsidRPr="00C81539">
        <w:rPr>
          <w:rFonts w:ascii="Times New Roman" w:eastAsia="黑体" w:hAnsi="Times New Roman" w:cs="Times New Roman"/>
        </w:rPr>
        <w:t>从对不同观点态度的比较中把握</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文中有多种观点时</w:t>
      </w:r>
      <w:r>
        <w:rPr>
          <w:rFonts w:ascii="Times New Roman" w:hAnsi="Times New Roman" w:cs="Times New Roman"/>
        </w:rPr>
        <w:t>，</w:t>
      </w:r>
      <w:r w:rsidRPr="00C81539">
        <w:rPr>
          <w:rFonts w:ascii="Times New Roman" w:hAnsi="Times New Roman" w:cs="Times New Roman"/>
        </w:rPr>
        <w:t>可以通过对文中不同观点</w:t>
      </w:r>
      <w:r>
        <w:rPr>
          <w:rFonts w:ascii="Times New Roman" w:hAnsi="Times New Roman" w:cs="Times New Roman"/>
        </w:rPr>
        <w:t>、</w:t>
      </w:r>
      <w:r w:rsidRPr="00C81539">
        <w:rPr>
          <w:rFonts w:ascii="Times New Roman" w:hAnsi="Times New Roman" w:cs="Times New Roman"/>
        </w:rPr>
        <w:t>不同态度的比较</w:t>
      </w:r>
      <w:r>
        <w:rPr>
          <w:rFonts w:ascii="Times New Roman" w:hAnsi="Times New Roman" w:cs="Times New Roman"/>
        </w:rPr>
        <w:t>，</w:t>
      </w:r>
      <w:r w:rsidRPr="00C81539">
        <w:rPr>
          <w:rFonts w:ascii="Times New Roman" w:hAnsi="Times New Roman" w:cs="Times New Roman"/>
        </w:rPr>
        <w:t>辨析作者的观点和态度</w:t>
      </w:r>
      <w:r>
        <w:rPr>
          <w:rFonts w:ascii="Times New Roman" w:hAnsi="Times New Roman" w:cs="Times New Roman"/>
        </w:rPr>
        <w:t>。</w:t>
      </w:r>
      <w:r w:rsidRPr="00C81539">
        <w:rPr>
          <w:rFonts w:ascii="Times New Roman" w:hAnsi="Times New Roman" w:cs="Times New Roman"/>
        </w:rPr>
        <w:t>有两种方法</w:t>
      </w:r>
      <w:r>
        <w:rPr>
          <w:rFonts w:ascii="Times New Roman" w:hAnsi="Times New Roman" w:cs="Times New Roman"/>
        </w:rPr>
        <w:t>：</w:t>
      </w:r>
      <w:r w:rsidRPr="00C81539">
        <w:rPr>
          <w:rFonts w:ascii="Times New Roman" w:hAnsi="Times New Roman" w:cs="Times New Roman"/>
        </w:rPr>
        <w:t>一是正反对比</w:t>
      </w:r>
      <w:r>
        <w:rPr>
          <w:rFonts w:ascii="Times New Roman" w:hAnsi="Times New Roman" w:cs="Times New Roman"/>
        </w:rPr>
        <w:t>，</w:t>
      </w:r>
      <w:r w:rsidRPr="00C81539">
        <w:rPr>
          <w:rFonts w:ascii="Times New Roman" w:hAnsi="Times New Roman" w:cs="Times New Roman"/>
        </w:rPr>
        <w:t>要通过上下文来对比两者或多者的观点</w:t>
      </w:r>
      <w:r>
        <w:rPr>
          <w:rFonts w:ascii="Times New Roman" w:hAnsi="Times New Roman" w:cs="Times New Roman"/>
        </w:rPr>
        <w:t>，</w:t>
      </w:r>
      <w:r w:rsidRPr="00C81539">
        <w:rPr>
          <w:rFonts w:ascii="Times New Roman" w:hAnsi="Times New Roman" w:cs="Times New Roman"/>
        </w:rPr>
        <w:t>分析作者的观点</w:t>
      </w:r>
      <w:r>
        <w:rPr>
          <w:rFonts w:ascii="Times New Roman" w:hAnsi="Times New Roman" w:cs="Times New Roman"/>
        </w:rPr>
        <w:t>，</w:t>
      </w:r>
      <w:r w:rsidRPr="00C81539">
        <w:rPr>
          <w:rFonts w:ascii="Times New Roman" w:hAnsi="Times New Roman" w:cs="Times New Roman"/>
        </w:rPr>
        <w:t>二是相似辨析</w:t>
      </w:r>
      <w:r>
        <w:rPr>
          <w:rFonts w:ascii="Times New Roman" w:hAnsi="Times New Roman" w:cs="Times New Roman"/>
        </w:rPr>
        <w:t>，</w:t>
      </w:r>
      <w:r w:rsidRPr="00C81539">
        <w:rPr>
          <w:rFonts w:ascii="Times New Roman" w:hAnsi="Times New Roman" w:cs="Times New Roman"/>
        </w:rPr>
        <w:t>有些观点不是明显的对立</w:t>
      </w:r>
      <w:r>
        <w:rPr>
          <w:rFonts w:ascii="Times New Roman" w:hAnsi="Times New Roman" w:cs="Times New Roman"/>
        </w:rPr>
        <w:t>，</w:t>
      </w:r>
      <w:r w:rsidRPr="00C81539">
        <w:rPr>
          <w:rFonts w:ascii="Times New Roman" w:hAnsi="Times New Roman" w:cs="Times New Roman"/>
        </w:rPr>
        <w:t>而是相容</w:t>
      </w:r>
      <w:r>
        <w:rPr>
          <w:rFonts w:ascii="Times New Roman" w:hAnsi="Times New Roman" w:cs="Times New Roman"/>
        </w:rPr>
        <w:t>、</w:t>
      </w:r>
      <w:r w:rsidRPr="00C81539">
        <w:rPr>
          <w:rFonts w:ascii="Times New Roman" w:hAnsi="Times New Roman" w:cs="Times New Roman"/>
        </w:rPr>
        <w:t>相交</w:t>
      </w:r>
      <w:r>
        <w:rPr>
          <w:rFonts w:ascii="Times New Roman" w:hAnsi="Times New Roman" w:cs="Times New Roman"/>
        </w:rPr>
        <w:t>、</w:t>
      </w:r>
      <w:r w:rsidRPr="00C81539">
        <w:rPr>
          <w:rFonts w:ascii="Times New Roman" w:hAnsi="Times New Roman" w:cs="Times New Roman"/>
        </w:rPr>
        <w:t>发展</w:t>
      </w:r>
      <w:r>
        <w:rPr>
          <w:rFonts w:ascii="Times New Roman" w:hAnsi="Times New Roman" w:cs="Times New Roman"/>
        </w:rPr>
        <w:t>、</w:t>
      </w:r>
      <w:r w:rsidRPr="00C81539">
        <w:rPr>
          <w:rFonts w:ascii="Times New Roman" w:hAnsi="Times New Roman" w:cs="Times New Roman"/>
        </w:rPr>
        <w:t>递进</w:t>
      </w:r>
      <w:r>
        <w:rPr>
          <w:rFonts w:ascii="Times New Roman" w:hAnsi="Times New Roman" w:cs="Times New Roman"/>
        </w:rPr>
        <w:t>，</w:t>
      </w:r>
      <w:r w:rsidRPr="00C81539">
        <w:rPr>
          <w:rFonts w:ascii="Times New Roman" w:hAnsi="Times New Roman" w:cs="Times New Roman"/>
        </w:rPr>
        <w:t>这要仔细辨析</w:t>
      </w:r>
      <w:r>
        <w:rPr>
          <w:rFonts w:ascii="Times New Roman" w:hAnsi="Times New Roman" w:cs="Times New Roman"/>
        </w:rPr>
        <w:t>，</w:t>
      </w:r>
      <w:r w:rsidRPr="00C81539">
        <w:rPr>
          <w:rFonts w:ascii="Times New Roman" w:hAnsi="Times New Roman" w:cs="Times New Roman"/>
        </w:rPr>
        <w:t>方可确定</w:t>
      </w:r>
      <w:r>
        <w:rPr>
          <w:rFonts w:ascii="Times New Roman" w:hAnsi="Times New Roman" w:cs="Times New Roman"/>
        </w:rPr>
        <w:t>。</w:t>
      </w:r>
    </w:p>
    <w:p w:rsidR="00FC4312" w:rsidP="00FC4312">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大家来到此地，都抱有求学研究之志，但我要告诉大家说：单是求知识，没有用处，除非赶紧注意自己的欠缺，调理自己的心理才行。要回头看自己，从自己的心思心情上求其健全，这才算是真学问；若能如此，才算是真进步。</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人类之所以超过其他生物，皆因人类有一种优越的力量，能改变外界，创造东西。要有此改变外界的能力，必须本身不是机械的。人类优长之处，即在其生命比其他物类少机械性。这从何处见出呢？就是在于他能自觉；而更进步的，是在回头看自己时，能调理自己。我们对外面的东西，都知道调理他，譬如我们种植花草，或养一个小猫小狗，更如教养小孩，如果我们爱惜他，就必须调理他。又如自己的寝室，须使其清洁整齐，这也是一种调理。对外界我们尚需调理，对自己则忘记调理，是不应该的。</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不过调理自己与调理东西不甚一样，调理自己要注意心思与心情两方面。心思方面最要紧的是要条理清楚。凡说一句话，或作一篇文章，总要使其清楚明白。如缺乏条理，徒增多知识是无用的，因为知识是要用条理来驾驭的。而心思之清楚有条理，是与心情有关系的。</w:t>
      </w:r>
      <w:r w:rsidRPr="00C81539">
        <w:rPr>
          <w:rFonts w:ascii="Times New Roman" w:eastAsia="楷体_GB2312" w:hAnsi="Times New Roman" w:cs="Times New Roman"/>
        </w:rPr>
        <w:t>在心情不平时，心思不会清楚，所以调理心情是最根本的。</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对心情应注意的有两点：一是懈，一是乱。懈是一种顶不好的毛病，偶然懈一下，这事便做不好；常常散懈，则这人一毫用处也没有。在写文章时的苟且潦草敷衍对付，都是从懈而来。文章写得短不要紧，最不好是存苟且心理。一有这心理，便字不成字，话不成话，文不成文。苟且随便从散懈心理来，干什么事都不会成样儿。乱是心情不平，常是像有点激动，内部失掉均衡和平，容易自己与自己冲突，容易与旁人冲突，使自己与环境总得不到一个合适的关系。乱或暴乱，与散懈相反；散懈无力，暴乱初看似乎有力，其实一样的不行。因其都是一种机械性，都无能力对付外面的变化，改造环境。然则如何可不陷于机械而变成一个有能力的人？这就要能自觉，不散懈，亦不暴乱，要调理自己，使心情平和有力，这是改变气质的根本功夫。</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调理自己需要精神，如果精力不够时，可以休息。在我们寻常言动时，绝不可有苟且随便的心情；而在做事的时候，尤须集中精力。除非不说不做，一说一做，就必须集中精力，心平气稳地去说去做。譬如写一篇文章，初上来心很乱，或初上来心气尚好，这时最好平心静气去想，不要苟且从事，如果一随便，就很难有成就。所以我们的东西不拿出则已，拿出来就要使他有力量。诸同学中有的却肯用心思，但在写文章时，条理上还是不够，有随便苟且之意，字句让人不易看清楚。有的同学还更差些。</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这不是小事体，这是一个很紧要的根本所在。</w:t>
      </w:r>
      <w:r>
        <w:rPr>
          <w:rFonts w:ascii="Times New Roman" w:eastAsia="楷体_GB2312" w:hAnsi="Times New Roman" w:cs="Times New Roman"/>
        </w:rPr>
        <w:t xml:space="preserve"> </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摘编自梁漱溟《心理的调整》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下列对本文主旨的概括</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学会心理的调整</w:t>
      </w:r>
      <w:r>
        <w:rPr>
          <w:rFonts w:ascii="Times New Roman" w:hAnsi="Times New Roman" w:cs="Times New Roman"/>
        </w:rPr>
        <w:t>，</w:t>
      </w:r>
      <w:r w:rsidRPr="00C81539">
        <w:rPr>
          <w:rFonts w:ascii="Times New Roman" w:hAnsi="Times New Roman" w:cs="Times New Roman"/>
        </w:rPr>
        <w:t>这才是真正的学问</w:t>
      </w:r>
      <w:r>
        <w:rPr>
          <w:rFonts w:ascii="Times New Roman" w:hAnsi="Times New Roman" w:cs="Times New Roman"/>
        </w:rPr>
        <w:t>，</w:t>
      </w:r>
      <w:r w:rsidRPr="00C81539">
        <w:rPr>
          <w:rFonts w:ascii="Times New Roman" w:hAnsi="Times New Roman" w:cs="Times New Roman"/>
        </w:rPr>
        <w:t>才是真正的进步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人类之所以超过其他生物</w:t>
      </w:r>
      <w:r>
        <w:rPr>
          <w:rFonts w:ascii="Times New Roman" w:hAnsi="Times New Roman" w:cs="Times New Roman"/>
        </w:rPr>
        <w:t>，</w:t>
      </w:r>
      <w:r w:rsidRPr="00C81539">
        <w:rPr>
          <w:rFonts w:ascii="Times New Roman" w:hAnsi="Times New Roman" w:cs="Times New Roman"/>
        </w:rPr>
        <w:t>是因为比其他物类少机械性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说话和写文章时</w:t>
      </w:r>
      <w:r>
        <w:rPr>
          <w:rFonts w:ascii="Times New Roman" w:hAnsi="Times New Roman" w:cs="Times New Roman"/>
        </w:rPr>
        <w:t>，</w:t>
      </w:r>
      <w:r w:rsidRPr="00C81539">
        <w:rPr>
          <w:rFonts w:ascii="Times New Roman" w:hAnsi="Times New Roman" w:cs="Times New Roman"/>
        </w:rPr>
        <w:t>要想表达清楚明白</w:t>
      </w:r>
      <w:r>
        <w:rPr>
          <w:rFonts w:ascii="Times New Roman" w:hAnsi="Times New Roman" w:cs="Times New Roman"/>
        </w:rPr>
        <w:t>，</w:t>
      </w:r>
      <w:r w:rsidRPr="00C81539">
        <w:rPr>
          <w:rFonts w:ascii="Times New Roman" w:hAnsi="Times New Roman" w:cs="Times New Roman"/>
        </w:rPr>
        <w:t>心思必须先有条理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调理自己的心情</w:t>
      </w:r>
      <w:r>
        <w:rPr>
          <w:rFonts w:ascii="Times New Roman" w:hAnsi="Times New Roman" w:cs="Times New Roman"/>
        </w:rPr>
        <w:t>，</w:t>
      </w:r>
      <w:r w:rsidRPr="00C81539">
        <w:rPr>
          <w:rFonts w:ascii="Times New Roman" w:hAnsi="Times New Roman" w:cs="Times New Roman"/>
        </w:rPr>
        <w:t>使之平和有力</w:t>
      </w:r>
      <w:r>
        <w:rPr>
          <w:rFonts w:ascii="Times New Roman" w:hAnsi="Times New Roman" w:cs="Times New Roman"/>
        </w:rPr>
        <w:t>，</w:t>
      </w:r>
      <w:r w:rsidRPr="00C81539">
        <w:rPr>
          <w:rFonts w:ascii="Times New Roman" w:hAnsi="Times New Roman" w:cs="Times New Roman"/>
        </w:rPr>
        <w:t>是改变气质的根本功夫</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　</w:t>
      </w:r>
      <w:r w:rsidRPr="00C81539">
        <w:rPr>
          <w:rFonts w:ascii="Times New Roman" w:eastAsia="黑体" w:hAnsi="Times New Roman" w:cs="Times New Roman"/>
        </w:rPr>
        <w:t>全文共六段：第一段提出问题，要调理自己的心理；第二段写为什么要调理；第三、四段写调理要注意心思和心情两方面的问题；第五段写调理需要精神；第六段强调调理心理的重要性。可见，文章是围绕</w:t>
      </w:r>
      <w:r w:rsidRPr="00C81539">
        <w:rPr>
          <w:rFonts w:hAnsi="宋体" w:cs="Times New Roman"/>
        </w:rPr>
        <w:t>“</w:t>
      </w:r>
      <w:r w:rsidRPr="00C81539">
        <w:rPr>
          <w:rFonts w:ascii="Times New Roman" w:eastAsia="黑体" w:hAnsi="Times New Roman" w:cs="Times New Roman"/>
        </w:rPr>
        <w:t>心理的调理</w:t>
      </w:r>
      <w:r w:rsidRPr="00C81539">
        <w:rPr>
          <w:rFonts w:hAnsi="宋体" w:cs="Times New Roman"/>
        </w:rPr>
        <w:t>”</w:t>
      </w:r>
      <w:r w:rsidRPr="00C81539">
        <w:rPr>
          <w:rFonts w:ascii="Times New Roman" w:eastAsia="黑体" w:hAnsi="Times New Roman" w:cs="Times New Roman"/>
        </w:rPr>
        <w:t>展开论述的。</w:t>
      </w:r>
      <w:r w:rsidRPr="00C81539">
        <w:rPr>
          <w:rFonts w:ascii="Times New Roman" w:eastAsia="黑体" w:hAnsi="Times New Roman" w:cs="Times New Roman"/>
        </w:rPr>
        <w:t>B</w:t>
      </w:r>
      <w:r w:rsidRPr="00C81539">
        <w:rPr>
          <w:rFonts w:ascii="Times New Roman" w:eastAsia="黑体" w:hAnsi="Times New Roman" w:cs="Times New Roman"/>
        </w:rPr>
        <w:t>项，只概括了第二段的内容。</w:t>
      </w:r>
      <w:r w:rsidRPr="00C81539">
        <w:rPr>
          <w:rFonts w:ascii="Times New Roman" w:eastAsia="黑体" w:hAnsi="Times New Roman" w:cs="Times New Roman"/>
        </w:rPr>
        <w:t>C</w:t>
      </w:r>
      <w:r w:rsidRPr="00C81539">
        <w:rPr>
          <w:rFonts w:ascii="Times New Roman" w:eastAsia="黑体" w:hAnsi="Times New Roman" w:cs="Times New Roman"/>
        </w:rPr>
        <w:t>项，概括的只是第三段中的心思调理。</w:t>
      </w:r>
      <w:r w:rsidRPr="00C81539">
        <w:rPr>
          <w:rFonts w:ascii="Times New Roman" w:eastAsia="黑体" w:hAnsi="Times New Roman" w:cs="Times New Roman"/>
        </w:rPr>
        <w:t>D</w:t>
      </w:r>
      <w:r w:rsidRPr="00C81539">
        <w:rPr>
          <w:rFonts w:ascii="Times New Roman" w:eastAsia="黑体" w:hAnsi="Times New Roman" w:cs="Times New Roman"/>
        </w:rPr>
        <w:t>项，只是概括调理心情的重要性。这三项概括均有失偏颇。</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2018·</w:t>
      </w:r>
      <w:r w:rsidRPr="00C81539">
        <w:rPr>
          <w:rFonts w:ascii="Times New Roman" w:eastAsia="楷体_GB2312" w:hAnsi="Times New Roman" w:cs="Times New Roman"/>
        </w:rPr>
        <w:t>湖南长沙长郡中学模拟</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世界阅读日已经过去，关于阅读的风还在继续吹。政府层面，</w:t>
      </w:r>
      <w:r w:rsidRPr="00C81539">
        <w:rPr>
          <w:rFonts w:hAnsi="宋体" w:cs="Times New Roman"/>
        </w:rPr>
        <w:t>“</w:t>
      </w:r>
      <w:r w:rsidRPr="00C81539">
        <w:rPr>
          <w:rFonts w:ascii="Times New Roman" w:eastAsia="楷体_GB2312" w:hAnsi="Times New Roman" w:cs="Times New Roman"/>
        </w:rPr>
        <w:t>全民阅读</w:t>
      </w:r>
      <w:r w:rsidRPr="00C81539">
        <w:rPr>
          <w:rFonts w:hAnsi="宋体" w:cs="Times New Roman"/>
        </w:rPr>
        <w:t>”</w:t>
      </w:r>
      <w:r w:rsidRPr="00C81539">
        <w:rPr>
          <w:rFonts w:ascii="Times New Roman" w:eastAsia="楷体_GB2312" w:hAnsi="Times New Roman" w:cs="Times New Roman"/>
        </w:rPr>
        <w:t>连续四年被写入国务院政府工作报告，最新提法更从</w:t>
      </w:r>
      <w:r w:rsidRPr="00C81539">
        <w:rPr>
          <w:rFonts w:hAnsi="宋体" w:cs="Times New Roman"/>
        </w:rPr>
        <w:t>“</w:t>
      </w:r>
      <w:r w:rsidRPr="00C81539">
        <w:rPr>
          <w:rFonts w:ascii="Times New Roman" w:eastAsia="楷体_GB2312" w:hAnsi="Times New Roman" w:cs="Times New Roman"/>
        </w:rPr>
        <w:t>倡导</w:t>
      </w:r>
      <w:r w:rsidRPr="00C81539">
        <w:rPr>
          <w:rFonts w:hAnsi="宋体" w:cs="Times New Roman"/>
        </w:rPr>
        <w:t>”</w:t>
      </w:r>
      <w:r w:rsidRPr="00C81539">
        <w:rPr>
          <w:rFonts w:ascii="Times New Roman" w:eastAsia="楷体_GB2312" w:hAnsi="Times New Roman" w:cs="Times New Roman"/>
        </w:rPr>
        <w:t>升格为</w:t>
      </w:r>
      <w:r w:rsidRPr="00C81539">
        <w:rPr>
          <w:rFonts w:hAnsi="宋体" w:cs="Times New Roman"/>
        </w:rPr>
        <w:t>“</w:t>
      </w:r>
      <w:r w:rsidRPr="00C81539">
        <w:rPr>
          <w:rFonts w:ascii="Times New Roman" w:eastAsia="楷体_GB2312" w:hAnsi="Times New Roman" w:cs="Times New Roman"/>
        </w:rPr>
        <w:t>大力推动</w:t>
      </w:r>
      <w:r w:rsidRPr="00C81539">
        <w:rPr>
          <w:rFonts w:hAnsi="宋体" w:cs="Times New Roman"/>
        </w:rPr>
        <w:t>”</w:t>
      </w:r>
      <w:r w:rsidRPr="00C81539">
        <w:rPr>
          <w:rFonts w:ascii="Times New Roman" w:eastAsia="楷体_GB2312" w:hAnsi="Times New Roman" w:cs="Times New Roman"/>
        </w:rPr>
        <w:t>；公共层面，阅读和知识类互联网应用成为资本掘金的热土，线上线下阅读活动遍地开花；个人层面，阅读固然还不像吃饭睡觉那么重要，却也被当成必须完成的一项生存活动。</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阅读的回潮本是一件值得欣喜的事。耐人寻味的是，作为人类最悠久的文化活动之一，</w:t>
      </w:r>
      <w:r w:rsidRPr="00C81539">
        <w:rPr>
          <w:rFonts w:ascii="Times New Roman" w:eastAsia="楷体_GB2312" w:hAnsi="Times New Roman" w:cs="Times New Roman"/>
        </w:rPr>
        <w:t>阅读的面貌正在被极大地重塑。如果只用两个字来概括新时代阅读的特点，无疑是</w:t>
      </w:r>
      <w:r w:rsidRPr="00C81539">
        <w:rPr>
          <w:rFonts w:hAnsi="宋体" w:cs="Times New Roman"/>
        </w:rPr>
        <w:t>“</w:t>
      </w:r>
      <w:r w:rsidRPr="00C81539">
        <w:rPr>
          <w:rFonts w:ascii="Times New Roman" w:eastAsia="楷体_GB2312" w:hAnsi="Times New Roman" w:cs="Times New Roman"/>
        </w:rPr>
        <w:t>快</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多</w:t>
      </w:r>
      <w:r w:rsidRPr="00C81539">
        <w:rPr>
          <w:rFonts w:hAnsi="宋体" w:cs="Times New Roman"/>
        </w:rPr>
        <w:t>”</w:t>
      </w:r>
      <w:r w:rsidRPr="00C81539">
        <w:rPr>
          <w:rFonts w:ascii="Times New Roman" w:eastAsia="楷体_GB2312" w:hAnsi="Times New Roman" w:cs="Times New Roman"/>
        </w:rPr>
        <w:t>。前者描述的是阅读形态，而后者指向的则是阅读心态。</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阅读的</w:t>
      </w:r>
      <w:r w:rsidRPr="00C81539">
        <w:rPr>
          <w:rFonts w:hAnsi="宋体" w:cs="Times New Roman"/>
        </w:rPr>
        <w:t>“</w:t>
      </w:r>
      <w:r w:rsidRPr="00C81539">
        <w:rPr>
          <w:rFonts w:ascii="Times New Roman" w:eastAsia="楷体_GB2312" w:hAnsi="Times New Roman" w:cs="Times New Roman"/>
        </w:rPr>
        <w:t>快</w:t>
      </w:r>
      <w:r w:rsidRPr="00C81539">
        <w:rPr>
          <w:rFonts w:hAnsi="宋体" w:cs="Times New Roman"/>
        </w:rPr>
        <w:t>”</w:t>
      </w:r>
      <w:r w:rsidRPr="00C81539">
        <w:rPr>
          <w:rFonts w:ascii="Times New Roman" w:eastAsia="楷体_GB2312" w:hAnsi="Times New Roman" w:cs="Times New Roman"/>
        </w:rPr>
        <w:t>根植于信息技术的革新。传统的纸质书籍的阅读本质上是一种线性阅读。虽然不是每本书都值得从头读到尾，但对任何一段文字的摄取依然要逐字逐行完成，并且调动记忆和思考。即使有一目十行的本事，也不过只是提升了速度。然而，高度发达的互联网和信息技术，彻底打破了这种阅读逻辑。一方面，阅读不再局限于白纸黑字的纸面，而是延伸到电脑、手机甚至是智能家电和汽车等数字化场景。阅读的对象不再只是安静等待眼球来访问的文字图片，而是视频、音乐等各种多媒体元素。由读者占据主动的线性阅读逐渐沉寂，进攻性的数字化阅读体验占据上风。在未来，数字阅读很可能进一步被颠覆。最近，社交巨头脸书</w:t>
      </w:r>
      <w:r>
        <w:rPr>
          <w:rFonts w:ascii="Times New Roman" w:eastAsia="楷体_GB2312" w:hAnsi="Times New Roman" w:cs="Times New Roman"/>
        </w:rPr>
        <w:t xml:space="preserve"> (</w:t>
      </w:r>
      <w:r w:rsidRPr="00C81539">
        <w:rPr>
          <w:rFonts w:ascii="Times New Roman" w:eastAsia="楷体_GB2312" w:hAnsi="Times New Roman" w:cs="Times New Roman"/>
        </w:rPr>
        <w:t>Facebook</w:t>
      </w:r>
      <w:r>
        <w:rPr>
          <w:rFonts w:ascii="Times New Roman" w:eastAsia="楷体_GB2312" w:hAnsi="Times New Roman" w:cs="Times New Roman"/>
        </w:rPr>
        <w:t>)</w:t>
      </w:r>
      <w:r w:rsidRPr="00C81539">
        <w:rPr>
          <w:rFonts w:ascii="Times New Roman" w:eastAsia="楷体_GB2312" w:hAnsi="Times New Roman" w:cs="Times New Roman"/>
        </w:rPr>
        <w:t>推出一段产品体验视频，以第一视角演示用户将如何在</w:t>
      </w:r>
      <w:r w:rsidRPr="00C81539">
        <w:rPr>
          <w:rFonts w:ascii="Times New Roman" w:eastAsia="楷体_GB2312" w:hAnsi="Times New Roman" w:cs="Times New Roman"/>
        </w:rPr>
        <w:t>VR</w:t>
      </w:r>
      <w:r>
        <w:rPr>
          <w:rFonts w:ascii="Times New Roman" w:eastAsia="楷体_GB2312" w:hAnsi="Times New Roman" w:cs="Times New Roman"/>
        </w:rPr>
        <w:t>(</w:t>
      </w:r>
      <w:r w:rsidRPr="00C81539">
        <w:rPr>
          <w:rFonts w:ascii="Times New Roman" w:eastAsia="楷体_GB2312" w:hAnsi="Times New Roman" w:cs="Times New Roman"/>
        </w:rPr>
        <w:t>虚拟现实</w:t>
      </w:r>
      <w:r>
        <w:rPr>
          <w:rFonts w:ascii="Times New Roman" w:eastAsia="楷体_GB2312" w:hAnsi="Times New Roman" w:cs="Times New Roman"/>
        </w:rPr>
        <w:t>)</w:t>
      </w:r>
      <w:r w:rsidRPr="00C81539">
        <w:rPr>
          <w:rFonts w:ascii="Times New Roman" w:eastAsia="楷体_GB2312" w:hAnsi="Times New Roman" w:cs="Times New Roman"/>
        </w:rPr>
        <w:t>环境中使用各种互联网服务，包括自拍、点赞、评论、聊天，当然也包括各种</w:t>
      </w:r>
      <w:r w:rsidRPr="00C81539">
        <w:rPr>
          <w:rFonts w:hAnsi="宋体" w:cs="Times New Roman"/>
        </w:rPr>
        <w:t>“</w:t>
      </w:r>
      <w:r w:rsidRPr="00C81539">
        <w:rPr>
          <w:rFonts w:ascii="Times New Roman" w:eastAsia="楷体_GB2312" w:hAnsi="Times New Roman" w:cs="Times New Roman"/>
        </w:rPr>
        <w:t>阅读</w:t>
      </w:r>
      <w:r w:rsidRPr="00C81539">
        <w:rPr>
          <w:rFonts w:hAnsi="宋体" w:cs="Times New Roman"/>
        </w:rPr>
        <w:t>”</w:t>
      </w:r>
      <w:r w:rsidRPr="00C81539">
        <w:rPr>
          <w:rFonts w:ascii="Times New Roman" w:eastAsia="楷体_GB2312" w:hAnsi="Times New Roman" w:cs="Times New Roman"/>
        </w:rPr>
        <w:t>。另一方面，从文化的视角来看，阅读资源不仅在数量上猛增，内容格调上也越来越</w:t>
      </w:r>
      <w:r w:rsidRPr="00C81539">
        <w:rPr>
          <w:rFonts w:hAnsi="宋体" w:cs="Times New Roman"/>
        </w:rPr>
        <w:t>“</w:t>
      </w:r>
      <w:r w:rsidRPr="00C81539">
        <w:rPr>
          <w:rFonts w:ascii="Times New Roman" w:eastAsia="楷体_GB2312" w:hAnsi="Times New Roman" w:cs="Times New Roman"/>
        </w:rPr>
        <w:t>流行</w:t>
      </w:r>
      <w:r w:rsidRPr="00C81539">
        <w:rPr>
          <w:rFonts w:hAnsi="宋体" w:cs="Times New Roman"/>
        </w:rPr>
        <w:t>”</w:t>
      </w:r>
      <w:r w:rsidRPr="00C81539">
        <w:rPr>
          <w:rFonts w:ascii="Times New Roman" w:eastAsia="楷体_GB2312" w:hAnsi="Times New Roman" w:cs="Times New Roman"/>
        </w:rPr>
        <w:t>。二十世纪三四十年代，法兰克福学派的阿多诺等人尖锐地指出，在被技术和资本驱动的机械化复制时代，</w:t>
      </w:r>
      <w:r w:rsidRPr="00C81539">
        <w:rPr>
          <w:rFonts w:hAnsi="宋体" w:cs="Times New Roman"/>
        </w:rPr>
        <w:t>“</w:t>
      </w:r>
      <w:r w:rsidRPr="00C81539">
        <w:rPr>
          <w:rFonts w:ascii="Times New Roman" w:eastAsia="楷体_GB2312" w:hAnsi="Times New Roman" w:cs="Times New Roman"/>
        </w:rPr>
        <w:t>流行文化</w:t>
      </w:r>
      <w:r w:rsidRPr="00C81539">
        <w:rPr>
          <w:rFonts w:hAnsi="宋体" w:cs="Times New Roman"/>
        </w:rPr>
        <w:t>”</w:t>
      </w:r>
      <w:r w:rsidRPr="00C81539">
        <w:rPr>
          <w:rFonts w:ascii="Times New Roman" w:eastAsia="楷体_GB2312" w:hAnsi="Times New Roman" w:cs="Times New Roman"/>
        </w:rPr>
        <w:t>已失去独特性和多样性。耽于唾手可得的享受，现代人变得满足和顺从，失去反思和创新的能力。由于过于悲观和愤激，且没有充分考虑到人的主动性，这种观点一度招致很多批评。但其思辨精神在今天不仅不过时，反而更显稀缺。在这个</w:t>
      </w:r>
      <w:r w:rsidRPr="00C81539">
        <w:rPr>
          <w:rFonts w:hAnsi="宋体" w:cs="Times New Roman"/>
        </w:rPr>
        <w:t>“</w:t>
      </w:r>
      <w:r w:rsidRPr="00C81539">
        <w:rPr>
          <w:rFonts w:ascii="Times New Roman" w:eastAsia="楷体_GB2312" w:hAnsi="Times New Roman" w:cs="Times New Roman"/>
        </w:rPr>
        <w:t>数字化复制时代</w:t>
      </w:r>
      <w:r w:rsidRPr="00C81539">
        <w:rPr>
          <w:rFonts w:hAnsi="宋体" w:cs="Times New Roman"/>
        </w:rPr>
        <w:t>”</w:t>
      </w:r>
      <w:r w:rsidRPr="00C81539">
        <w:rPr>
          <w:rFonts w:ascii="Times New Roman" w:eastAsia="楷体_GB2312" w:hAnsi="Times New Roman" w:cs="Times New Roman"/>
        </w:rPr>
        <w:t>，阅读变得越来越碎片化、可视化和娱乐化，已是不争的悲哀事实。</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对于阅读，现代人不仅求</w:t>
      </w:r>
      <w:r w:rsidRPr="00C81539">
        <w:rPr>
          <w:rFonts w:hAnsi="宋体" w:cs="Times New Roman"/>
        </w:rPr>
        <w:t>“</w:t>
      </w:r>
      <w:r w:rsidRPr="00C81539">
        <w:rPr>
          <w:rFonts w:ascii="Times New Roman" w:eastAsia="楷体_GB2312" w:hAnsi="Times New Roman" w:cs="Times New Roman"/>
        </w:rPr>
        <w:t>快</w:t>
      </w:r>
      <w:r w:rsidRPr="00C81539">
        <w:rPr>
          <w:rFonts w:hAnsi="宋体" w:cs="Times New Roman"/>
        </w:rPr>
        <w:t>”</w:t>
      </w:r>
      <w:r w:rsidRPr="00C81539">
        <w:rPr>
          <w:rFonts w:ascii="Times New Roman" w:eastAsia="楷体_GB2312" w:hAnsi="Times New Roman" w:cs="Times New Roman"/>
        </w:rPr>
        <w:t>，而且贪</w:t>
      </w:r>
      <w:r w:rsidRPr="00C81539">
        <w:rPr>
          <w:rFonts w:hAnsi="宋体" w:cs="Times New Roman"/>
        </w:rPr>
        <w:t>“</w:t>
      </w:r>
      <w:r w:rsidRPr="00C81539">
        <w:rPr>
          <w:rFonts w:ascii="Times New Roman" w:eastAsia="楷体_GB2312" w:hAnsi="Times New Roman" w:cs="Times New Roman"/>
        </w:rPr>
        <w:t>多</w:t>
      </w:r>
      <w:r w:rsidRPr="00C81539">
        <w:rPr>
          <w:rFonts w:hAnsi="宋体" w:cs="Times New Roman"/>
        </w:rPr>
        <w:t>”</w:t>
      </w:r>
      <w:r w:rsidRPr="00C81539">
        <w:rPr>
          <w:rFonts w:ascii="Times New Roman" w:eastAsia="楷体_GB2312" w:hAnsi="Times New Roman" w:cs="Times New Roman"/>
        </w:rPr>
        <w:t>。近年来，无论是在街头巷尾的言谈里，还是各路媒体的报道中，提到阅读的主题，最能引起共鸣的已经不再是</w:t>
      </w:r>
      <w:r w:rsidRPr="00C81539">
        <w:rPr>
          <w:rFonts w:hAnsi="宋体" w:cs="Times New Roman"/>
        </w:rPr>
        <w:t>“</w:t>
      </w:r>
      <w:r w:rsidRPr="00C81539">
        <w:rPr>
          <w:rFonts w:ascii="Times New Roman" w:eastAsia="楷体_GB2312" w:hAnsi="Times New Roman" w:cs="Times New Roman"/>
        </w:rPr>
        <w:t>书籍是人类进步的阶梯</w:t>
      </w:r>
      <w:r w:rsidRPr="00C81539">
        <w:rPr>
          <w:rFonts w:hAnsi="宋体" w:cs="Times New Roman"/>
        </w:rPr>
        <w:t>”“</w:t>
      </w:r>
      <w:r w:rsidRPr="00C81539">
        <w:rPr>
          <w:rFonts w:ascii="Times New Roman" w:eastAsia="楷体_GB2312" w:hAnsi="Times New Roman" w:cs="Times New Roman"/>
        </w:rPr>
        <w:t>书籍是造就灵魂的工具</w:t>
      </w:r>
      <w:r w:rsidRPr="00C81539">
        <w:rPr>
          <w:rFonts w:hAnsi="宋体" w:cs="Times New Roman"/>
        </w:rPr>
        <w:t>”</w:t>
      </w:r>
      <w:r w:rsidRPr="00C81539">
        <w:rPr>
          <w:rFonts w:ascii="Times New Roman" w:eastAsia="楷体_GB2312" w:hAnsi="Times New Roman" w:cs="Times New Roman"/>
        </w:rPr>
        <w:t>这种温文尔雅的哲言，而是</w:t>
      </w:r>
      <w:r w:rsidRPr="00C81539">
        <w:rPr>
          <w:rFonts w:hAnsi="宋体" w:cs="Times New Roman"/>
        </w:rPr>
        <w:t>“</w:t>
      </w:r>
      <w:r w:rsidRPr="00C81539">
        <w:rPr>
          <w:rFonts w:ascii="Times New Roman" w:eastAsia="楷体_GB2312" w:hAnsi="Times New Roman" w:cs="Times New Roman"/>
        </w:rPr>
        <w:t>一年读</w:t>
      </w:r>
      <w:r w:rsidRPr="00C81539">
        <w:rPr>
          <w:rFonts w:ascii="Times New Roman" w:eastAsia="楷体_GB2312" w:hAnsi="Times New Roman" w:cs="Times New Roman"/>
        </w:rPr>
        <w:t>180</w:t>
      </w:r>
      <w:r w:rsidRPr="00C81539">
        <w:rPr>
          <w:rFonts w:ascii="Times New Roman" w:eastAsia="楷体_GB2312" w:hAnsi="Times New Roman" w:cs="Times New Roman"/>
        </w:rPr>
        <w:t>本书，他还能让读过的每本书产生价值</w:t>
      </w:r>
      <w:r w:rsidRPr="00C81539">
        <w:rPr>
          <w:rFonts w:hAnsi="宋体" w:cs="Times New Roman"/>
        </w:rPr>
        <w:t>”“</w:t>
      </w:r>
      <w:r w:rsidRPr="00C81539">
        <w:rPr>
          <w:rFonts w:ascii="Times New Roman" w:eastAsia="楷体_GB2312" w:hAnsi="Times New Roman" w:cs="Times New Roman"/>
        </w:rPr>
        <w:t>一年读不到</w:t>
      </w:r>
      <w:r w:rsidRPr="00C81539">
        <w:rPr>
          <w:rFonts w:ascii="Times New Roman" w:eastAsia="楷体_GB2312" w:hAnsi="Times New Roman" w:cs="Times New Roman"/>
        </w:rPr>
        <w:t>100</w:t>
      </w:r>
      <w:r w:rsidRPr="00C81539">
        <w:rPr>
          <w:rFonts w:ascii="Times New Roman" w:eastAsia="楷体_GB2312" w:hAnsi="Times New Roman" w:cs="Times New Roman"/>
        </w:rPr>
        <w:t>本书说明阅读还改变不了你</w:t>
      </w:r>
      <w:r w:rsidRPr="00C81539">
        <w:rPr>
          <w:rFonts w:hAnsi="宋体" w:cs="Times New Roman"/>
        </w:rPr>
        <w:t>”</w:t>
      </w:r>
      <w:r w:rsidRPr="00C81539">
        <w:rPr>
          <w:rFonts w:ascii="Times New Roman" w:eastAsia="楷体_GB2312" w:hAnsi="Times New Roman" w:cs="Times New Roman"/>
        </w:rPr>
        <w:t>之类急不可耐的训诫。细看这些心得，会发现作者所读的多是</w:t>
      </w:r>
      <w:r w:rsidRPr="00C81539">
        <w:rPr>
          <w:rFonts w:hAnsi="宋体" w:cs="Times New Roman"/>
        </w:rPr>
        <w:t>“</w:t>
      </w:r>
      <w:r w:rsidRPr="00C81539">
        <w:rPr>
          <w:rFonts w:ascii="Times New Roman" w:eastAsia="楷体_GB2312" w:hAnsi="Times New Roman" w:cs="Times New Roman"/>
        </w:rPr>
        <w:t>经世济用</w:t>
      </w:r>
      <w:r w:rsidRPr="00C81539">
        <w:rPr>
          <w:rFonts w:hAnsi="宋体" w:cs="Times New Roman"/>
        </w:rPr>
        <w:t>”</w:t>
      </w:r>
      <w:r w:rsidRPr="00C81539">
        <w:rPr>
          <w:rFonts w:ascii="Times New Roman" w:eastAsia="楷体_GB2312" w:hAnsi="Times New Roman" w:cs="Times New Roman"/>
        </w:rPr>
        <w:t>甚至</w:t>
      </w:r>
      <w:r w:rsidRPr="00C81539">
        <w:rPr>
          <w:rFonts w:hAnsi="宋体" w:cs="Times New Roman"/>
        </w:rPr>
        <w:t>“</w:t>
      </w:r>
      <w:r w:rsidRPr="00C81539">
        <w:rPr>
          <w:rFonts w:ascii="Times New Roman" w:eastAsia="楷体_GB2312" w:hAnsi="Times New Roman" w:cs="Times New Roman"/>
        </w:rPr>
        <w:t>即学即用</w:t>
      </w:r>
      <w:r w:rsidRPr="00C81539">
        <w:rPr>
          <w:rFonts w:hAnsi="宋体" w:cs="Times New Roman"/>
        </w:rPr>
        <w:t>”</w:t>
      </w:r>
      <w:r w:rsidRPr="00C81539">
        <w:rPr>
          <w:rFonts w:ascii="Times New Roman" w:eastAsia="楷体_GB2312" w:hAnsi="Times New Roman" w:cs="Times New Roman"/>
        </w:rPr>
        <w:t>的工具型书籍，而所谓的阅读技巧很可能只是略读、跳读，甚至是</w:t>
      </w:r>
      <w:r w:rsidRPr="00C81539">
        <w:rPr>
          <w:rFonts w:hAnsi="宋体" w:cs="Times New Roman"/>
        </w:rPr>
        <w:t>“</w:t>
      </w:r>
      <w:r w:rsidRPr="00C81539">
        <w:rPr>
          <w:rFonts w:ascii="Times New Roman" w:eastAsia="楷体_GB2312" w:hAnsi="Times New Roman" w:cs="Times New Roman"/>
        </w:rPr>
        <w:t>目录阅读</w:t>
      </w:r>
      <w:r w:rsidRPr="00C81539">
        <w:rPr>
          <w:rFonts w:hAnsi="宋体" w:cs="Times New Roman"/>
        </w:rPr>
        <w:t>”</w:t>
      </w:r>
      <w:r w:rsidRPr="00C81539">
        <w:rPr>
          <w:rFonts w:ascii="Times New Roman" w:eastAsia="楷体_GB2312" w:hAnsi="Times New Roman" w:cs="Times New Roman"/>
        </w:rPr>
        <w:t>。这种</w:t>
      </w:r>
      <w:r w:rsidRPr="00C81539">
        <w:rPr>
          <w:rFonts w:hAnsi="宋体" w:cs="Times New Roman"/>
        </w:rPr>
        <w:t>“</w:t>
      </w:r>
      <w:r w:rsidRPr="00C81539">
        <w:rPr>
          <w:rFonts w:ascii="Times New Roman" w:eastAsia="楷体_GB2312" w:hAnsi="Times New Roman" w:cs="Times New Roman"/>
        </w:rPr>
        <w:t>阅读</w:t>
      </w:r>
      <w:r w:rsidRPr="00C81539">
        <w:rPr>
          <w:rFonts w:hAnsi="宋体" w:cs="Times New Roman"/>
        </w:rPr>
        <w:t>”</w:t>
      </w:r>
      <w:r w:rsidRPr="00C81539">
        <w:rPr>
          <w:rFonts w:ascii="Times New Roman" w:eastAsia="楷体_GB2312" w:hAnsi="Times New Roman" w:cs="Times New Roman"/>
        </w:rPr>
        <w:t>显然不是为了锻炼思考、健全心智，而是为了获取能够有效转化为经济和社会利益的</w:t>
      </w:r>
      <w:r w:rsidRPr="00C81539">
        <w:rPr>
          <w:rFonts w:hAnsi="宋体" w:cs="Times New Roman"/>
        </w:rPr>
        <w:t>“</w:t>
      </w:r>
      <w:r w:rsidRPr="00C81539">
        <w:rPr>
          <w:rFonts w:ascii="Times New Roman" w:eastAsia="楷体_GB2312" w:hAnsi="Times New Roman" w:cs="Times New Roman"/>
        </w:rPr>
        <w:t>文化资本</w:t>
      </w:r>
      <w:r w:rsidRPr="00C81539">
        <w:rPr>
          <w:rFonts w:hAnsi="宋体" w:cs="Times New Roman"/>
        </w:rPr>
        <w:t>”</w:t>
      </w:r>
      <w:r w:rsidRPr="00C81539">
        <w:rPr>
          <w:rFonts w:ascii="Times New Roman" w:eastAsia="楷体_GB2312" w:hAnsi="Times New Roman" w:cs="Times New Roman"/>
        </w:rPr>
        <w:t>。说到</w:t>
      </w:r>
      <w:r w:rsidRPr="00C81539">
        <w:rPr>
          <w:rFonts w:hAnsi="宋体" w:cs="Times New Roman"/>
        </w:rPr>
        <w:t>“</w:t>
      </w:r>
      <w:r w:rsidRPr="00C81539">
        <w:rPr>
          <w:rFonts w:ascii="Times New Roman" w:eastAsia="楷体_GB2312" w:hAnsi="Times New Roman" w:cs="Times New Roman"/>
        </w:rPr>
        <w:t>文化资本</w:t>
      </w:r>
      <w:r w:rsidRPr="00C81539">
        <w:rPr>
          <w:rFonts w:hAnsi="宋体" w:cs="Times New Roman"/>
        </w:rPr>
        <w:t>”</w:t>
      </w:r>
      <w:r w:rsidRPr="00C81539">
        <w:rPr>
          <w:rFonts w:ascii="Times New Roman" w:eastAsia="楷体_GB2312" w:hAnsi="Times New Roman" w:cs="Times New Roman"/>
        </w:rPr>
        <w:t>，颇有讽刺意味的是，很多年轻人一面沉迷于数字世界，一面却又要强行与纸质书籍发生互动。比如，在午后的阳台上摆一杯咖啡一本书，拍照发到朋友圈；再如，每隔一段时间都会心血来潮网购一摞新书，半年都没翻开过几次；等等。从社会学的观点来看，与其说这是阅读，不如说这是一种</w:t>
      </w:r>
      <w:r w:rsidRPr="00C81539">
        <w:rPr>
          <w:rFonts w:hAnsi="宋体" w:cs="Times New Roman"/>
        </w:rPr>
        <w:t>“</w:t>
      </w:r>
      <w:r w:rsidRPr="00C81539">
        <w:rPr>
          <w:rFonts w:ascii="Times New Roman" w:eastAsia="楷体_GB2312" w:hAnsi="Times New Roman" w:cs="Times New Roman"/>
        </w:rPr>
        <w:t>阅读表演</w:t>
      </w:r>
      <w:r w:rsidRPr="00C81539">
        <w:rPr>
          <w:rFonts w:hAnsi="宋体" w:cs="Times New Roman"/>
        </w:rPr>
        <w:t>”</w:t>
      </w:r>
      <w:r w:rsidRPr="00C81539">
        <w:rPr>
          <w:rFonts w:ascii="Times New Roman" w:eastAsia="楷体_GB2312" w:hAnsi="Times New Roman" w:cs="Times New Roman"/>
        </w:rPr>
        <w:t>。不论是表演给自己还是别人看，都是为了构筑一个爱阅读的</w:t>
      </w:r>
      <w:r w:rsidRPr="00C81539">
        <w:rPr>
          <w:rFonts w:hAnsi="宋体" w:cs="Times New Roman"/>
        </w:rPr>
        <w:t>“</w:t>
      </w:r>
      <w:r w:rsidRPr="00C81539">
        <w:rPr>
          <w:rFonts w:ascii="Times New Roman" w:eastAsia="楷体_GB2312" w:hAnsi="Times New Roman" w:cs="Times New Roman"/>
        </w:rPr>
        <w:t>我</w:t>
      </w:r>
      <w:r w:rsidRPr="00C81539">
        <w:rPr>
          <w:rFonts w:hAnsi="宋体" w:cs="Times New Roman"/>
        </w:rPr>
        <w:t>”</w:t>
      </w:r>
      <w:r w:rsidRPr="00C81539">
        <w:rPr>
          <w:rFonts w:ascii="Times New Roman" w:eastAsia="楷体_GB2312" w:hAnsi="Times New Roman" w:cs="Times New Roman"/>
        </w:rPr>
        <w:t>的美好形象。这种对阅读的热情，虽然看上去很美很脱俗，但其本质依然是急功近利的。</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贪</w:t>
      </w:r>
      <w:r w:rsidRPr="00C81539">
        <w:rPr>
          <w:rFonts w:hAnsi="宋体" w:cs="Times New Roman"/>
        </w:rPr>
        <w:t>“</w:t>
      </w:r>
      <w:r w:rsidRPr="00C81539">
        <w:rPr>
          <w:rFonts w:ascii="Times New Roman" w:eastAsia="楷体_GB2312" w:hAnsi="Times New Roman" w:cs="Times New Roman"/>
        </w:rPr>
        <w:t>多</w:t>
      </w:r>
      <w:r w:rsidRPr="00C81539">
        <w:rPr>
          <w:rFonts w:hAnsi="宋体" w:cs="Times New Roman"/>
        </w:rPr>
        <w:t>”</w:t>
      </w:r>
      <w:r w:rsidRPr="00C81539">
        <w:rPr>
          <w:rFonts w:ascii="Times New Roman" w:eastAsia="楷体_GB2312" w:hAnsi="Times New Roman" w:cs="Times New Roman"/>
        </w:rPr>
        <w:t>求</w:t>
      </w:r>
      <w:r w:rsidRPr="00C81539">
        <w:rPr>
          <w:rFonts w:hAnsi="宋体" w:cs="Times New Roman"/>
        </w:rPr>
        <w:t>“</w:t>
      </w:r>
      <w:r w:rsidRPr="00C81539">
        <w:rPr>
          <w:rFonts w:ascii="Times New Roman" w:eastAsia="楷体_GB2312" w:hAnsi="Times New Roman" w:cs="Times New Roman"/>
        </w:rPr>
        <w:t>快</w:t>
      </w:r>
      <w:r w:rsidRPr="00C81539">
        <w:rPr>
          <w:rFonts w:hAnsi="宋体" w:cs="Times New Roman"/>
        </w:rPr>
        <w:t>”</w:t>
      </w:r>
      <w:r w:rsidRPr="00C81539">
        <w:rPr>
          <w:rFonts w:ascii="Times New Roman" w:eastAsia="楷体_GB2312" w:hAnsi="Times New Roman" w:cs="Times New Roman"/>
        </w:rPr>
        <w:t>的阅读姿态背后，有着深刻的历史和社会成因。在今天这个全球化和信息化的时代，现代都市中的普通劳动者越来越清楚自己的危险处境：高度分化而替代性高的工作，快速更迭的科技和产业形态，不断升级的知识和技能需求，居高不下的教育培训成本，陷入阻滞的社会流动</w:t>
      </w:r>
      <w:r w:rsidRPr="00C81539">
        <w:rPr>
          <w:rFonts w:hAnsi="宋体" w:cs="Times New Roman"/>
        </w:rPr>
        <w:t>……</w:t>
      </w:r>
      <w:r w:rsidRPr="00C81539">
        <w:rPr>
          <w:rFonts w:ascii="Times New Roman" w:eastAsia="楷体_GB2312" w:hAnsi="Times New Roman" w:cs="Times New Roman"/>
        </w:rPr>
        <w:t>层层叠加的外部压力促使人投身一场没有硝烟的</w:t>
      </w:r>
      <w:r w:rsidRPr="00C81539">
        <w:rPr>
          <w:rFonts w:hAnsi="宋体" w:cs="Times New Roman"/>
        </w:rPr>
        <w:t>“</w:t>
      </w:r>
      <w:r w:rsidRPr="00C81539">
        <w:rPr>
          <w:rFonts w:ascii="Times New Roman" w:eastAsia="楷体_GB2312" w:hAnsi="Times New Roman" w:cs="Times New Roman"/>
        </w:rPr>
        <w:t>阅读竞赛</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而甘愿放弃本应拥有的闲暇</w:t>
      </w:r>
      <w:r w:rsidRPr="00C81539">
        <w:rPr>
          <w:rFonts w:ascii="Times New Roman" w:eastAsia="楷体_GB2312" w:hAnsi="Times New Roman" w:cs="Times New Roman"/>
        </w:rPr>
        <w:t>——</w:t>
      </w:r>
      <w:r w:rsidRPr="00C81539">
        <w:rPr>
          <w:rFonts w:ascii="Times New Roman" w:eastAsia="楷体_GB2312" w:hAnsi="Times New Roman" w:cs="Times New Roman"/>
        </w:rPr>
        <w:t>尽管那才是阅读的理想状态。</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摘编自邓江波《全民阅读时代</w:t>
      </w:r>
      <w:r>
        <w:rPr>
          <w:rFonts w:ascii="Times New Roman" w:hAnsi="Times New Roman" w:cs="Times New Roman"/>
        </w:rPr>
        <w:t>，</w:t>
      </w:r>
      <w:r w:rsidRPr="00C81539">
        <w:rPr>
          <w:rFonts w:ascii="Times New Roman" w:hAnsi="Times New Roman" w:cs="Times New Roman"/>
        </w:rPr>
        <w:t>读书越多越好</w:t>
      </w:r>
      <w:r>
        <w:rPr>
          <w:rFonts w:ascii="Times New Roman" w:hAnsi="Times New Roman" w:cs="Times New Roman"/>
        </w:rPr>
        <w:t>？</w:t>
      </w:r>
      <w:r w:rsidRPr="00C81539">
        <w:rPr>
          <w:rFonts w:ascii="Times New Roman" w:hAnsi="Times New Roman" w:cs="Times New Roman"/>
        </w:rPr>
        <w:t>》</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由于信息技术的革新</w:t>
      </w:r>
      <w:r>
        <w:rPr>
          <w:rFonts w:ascii="Times New Roman" w:hAnsi="Times New Roman" w:cs="Times New Roman"/>
        </w:rPr>
        <w:t>，</w:t>
      </w:r>
      <w:r w:rsidRPr="00C81539">
        <w:rPr>
          <w:rFonts w:ascii="Times New Roman" w:hAnsi="Times New Roman" w:cs="Times New Roman"/>
        </w:rPr>
        <w:t>阅读不再局限于白纸黑字的纸面</w:t>
      </w:r>
      <w:r>
        <w:rPr>
          <w:rFonts w:ascii="Times New Roman" w:hAnsi="Times New Roman" w:cs="Times New Roman"/>
        </w:rPr>
        <w:t>，</w:t>
      </w:r>
      <w:r w:rsidRPr="00C81539">
        <w:rPr>
          <w:rFonts w:ascii="Times New Roman" w:hAnsi="Times New Roman" w:cs="Times New Roman"/>
        </w:rPr>
        <w:t>阅读的对象也不再只是安静等待眼球来访问的文字图片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近年来</w:t>
      </w:r>
      <w:r>
        <w:rPr>
          <w:rFonts w:ascii="Times New Roman" w:hAnsi="Times New Roman" w:cs="Times New Roman"/>
        </w:rPr>
        <w:t>，</w:t>
      </w:r>
      <w:r w:rsidRPr="00C81539">
        <w:rPr>
          <w:rFonts w:ascii="Times New Roman" w:hAnsi="Times New Roman" w:cs="Times New Roman"/>
        </w:rPr>
        <w:t>无论是在街头巷尾的言谈里</w:t>
      </w:r>
      <w:r>
        <w:rPr>
          <w:rFonts w:ascii="Times New Roman" w:hAnsi="Times New Roman" w:cs="Times New Roman"/>
        </w:rPr>
        <w:t>，</w:t>
      </w:r>
      <w:r w:rsidRPr="00C81539">
        <w:rPr>
          <w:rFonts w:ascii="Times New Roman" w:hAnsi="Times New Roman" w:cs="Times New Roman"/>
        </w:rPr>
        <w:t>还是各路媒体的报道中</w:t>
      </w:r>
      <w:r>
        <w:rPr>
          <w:rFonts w:ascii="Times New Roman" w:hAnsi="Times New Roman" w:cs="Times New Roman"/>
        </w:rPr>
        <w:t>，</w:t>
      </w:r>
      <w:r w:rsidRPr="00C81539">
        <w:rPr>
          <w:rFonts w:ascii="Times New Roman" w:hAnsi="Times New Roman" w:cs="Times New Roman"/>
        </w:rPr>
        <w:t>提到阅读的主题</w:t>
      </w:r>
      <w:r>
        <w:rPr>
          <w:rFonts w:ascii="Times New Roman" w:hAnsi="Times New Roman" w:cs="Times New Roman"/>
        </w:rPr>
        <w:t>，</w:t>
      </w:r>
      <w:r w:rsidRPr="00C81539">
        <w:rPr>
          <w:rFonts w:ascii="Times New Roman" w:hAnsi="Times New Roman" w:cs="Times New Roman"/>
        </w:rPr>
        <w:t>最能引起共鸣的已经从之前温文尔雅的哲言转化为急不可耐的训诫</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细看一些读书心得</w:t>
      </w:r>
      <w:r>
        <w:rPr>
          <w:rFonts w:ascii="Times New Roman" w:hAnsi="Times New Roman" w:cs="Times New Roman"/>
        </w:rPr>
        <w:t>，</w:t>
      </w:r>
      <w:r w:rsidRPr="00C81539">
        <w:rPr>
          <w:rFonts w:ascii="Times New Roman" w:hAnsi="Times New Roman" w:cs="Times New Roman"/>
        </w:rPr>
        <w:t>会发现很多人所读的多是</w:t>
      </w:r>
      <w:r w:rsidRPr="00C81539">
        <w:rPr>
          <w:rFonts w:hAnsi="宋体" w:cs="Times New Roman"/>
        </w:rPr>
        <w:t>“</w:t>
      </w:r>
      <w:r w:rsidRPr="00C81539">
        <w:rPr>
          <w:rFonts w:ascii="Times New Roman" w:hAnsi="Times New Roman" w:cs="Times New Roman"/>
        </w:rPr>
        <w:t>经世济用</w:t>
      </w:r>
      <w:r w:rsidRPr="00C81539">
        <w:rPr>
          <w:rFonts w:hAnsi="宋体" w:cs="Times New Roman"/>
        </w:rPr>
        <w:t>”</w:t>
      </w:r>
      <w:r w:rsidRPr="00C81539">
        <w:rPr>
          <w:rFonts w:ascii="Times New Roman" w:hAnsi="Times New Roman" w:cs="Times New Roman"/>
        </w:rPr>
        <w:t>甚至</w:t>
      </w:r>
      <w:r w:rsidRPr="00C81539">
        <w:rPr>
          <w:rFonts w:hAnsi="宋体" w:cs="Times New Roman"/>
        </w:rPr>
        <w:t>“</w:t>
      </w:r>
      <w:r w:rsidRPr="00C81539">
        <w:rPr>
          <w:rFonts w:ascii="Times New Roman" w:hAnsi="Times New Roman" w:cs="Times New Roman"/>
        </w:rPr>
        <w:t>即学即用</w:t>
      </w:r>
      <w:r w:rsidRPr="00C81539">
        <w:rPr>
          <w:rFonts w:hAnsi="宋体" w:cs="Times New Roman"/>
        </w:rPr>
        <w:t>”</w:t>
      </w:r>
      <w:r w:rsidRPr="00C81539">
        <w:rPr>
          <w:rFonts w:ascii="Times New Roman" w:hAnsi="Times New Roman" w:cs="Times New Roman"/>
        </w:rPr>
        <w:t>的工具型书籍</w:t>
      </w:r>
      <w:r>
        <w:rPr>
          <w:rFonts w:ascii="Times New Roman" w:hAnsi="Times New Roman" w:cs="Times New Roman"/>
        </w:rPr>
        <w:t>，</w:t>
      </w:r>
      <w:r w:rsidRPr="00C81539">
        <w:rPr>
          <w:rFonts w:ascii="Times New Roman" w:hAnsi="Times New Roman" w:cs="Times New Roman"/>
        </w:rPr>
        <w:t>使用的是略读</w:t>
      </w:r>
      <w:r>
        <w:rPr>
          <w:rFonts w:ascii="Times New Roman" w:hAnsi="Times New Roman" w:cs="Times New Roman"/>
        </w:rPr>
        <w:t>、</w:t>
      </w:r>
      <w:r w:rsidRPr="00C81539">
        <w:rPr>
          <w:rFonts w:ascii="Times New Roman" w:hAnsi="Times New Roman" w:cs="Times New Roman"/>
        </w:rPr>
        <w:t>跳读</w:t>
      </w:r>
      <w:r>
        <w:rPr>
          <w:rFonts w:ascii="Times New Roman" w:hAnsi="Times New Roman" w:cs="Times New Roman"/>
        </w:rPr>
        <w:t>，</w:t>
      </w:r>
      <w:r w:rsidRPr="00C81539">
        <w:rPr>
          <w:rFonts w:ascii="Times New Roman" w:hAnsi="Times New Roman" w:cs="Times New Roman"/>
        </w:rPr>
        <w:t>甚至是</w:t>
      </w:r>
      <w:r w:rsidRPr="00C81539">
        <w:rPr>
          <w:rFonts w:hAnsi="宋体" w:cs="Times New Roman"/>
        </w:rPr>
        <w:t>“</w:t>
      </w:r>
      <w:r w:rsidRPr="00C81539">
        <w:rPr>
          <w:rFonts w:ascii="Times New Roman" w:hAnsi="Times New Roman" w:cs="Times New Roman"/>
        </w:rPr>
        <w:t>目录阅读</w:t>
      </w:r>
      <w:r w:rsidRPr="00C81539">
        <w:rPr>
          <w:rFonts w:hAnsi="宋体" w:cs="Times New Roman"/>
        </w:rPr>
        <w:t>”</w:t>
      </w:r>
      <w:r w:rsidRPr="00C81539">
        <w:rPr>
          <w:rFonts w:ascii="Times New Roman" w:hAnsi="Times New Roman" w:cs="Times New Roman"/>
        </w:rPr>
        <w:t>的阅读技巧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高度分化而替代性高的工作</w:t>
      </w:r>
      <w:r>
        <w:rPr>
          <w:rFonts w:ascii="Times New Roman" w:hAnsi="Times New Roman" w:cs="Times New Roman"/>
        </w:rPr>
        <w:t>，</w:t>
      </w:r>
      <w:r w:rsidRPr="00C81539">
        <w:rPr>
          <w:rFonts w:ascii="Times New Roman" w:hAnsi="Times New Roman" w:cs="Times New Roman"/>
        </w:rPr>
        <w:t>不断升级的知识和技能需求</w:t>
      </w:r>
      <w:r>
        <w:rPr>
          <w:rFonts w:ascii="Times New Roman" w:hAnsi="Times New Roman" w:cs="Times New Roman"/>
        </w:rPr>
        <w:t>，</w:t>
      </w:r>
      <w:r w:rsidRPr="00C81539">
        <w:rPr>
          <w:rFonts w:ascii="Times New Roman" w:hAnsi="Times New Roman" w:cs="Times New Roman"/>
        </w:rPr>
        <w:t>陷入阻滞的社会流动等外部压力促使人投身一场没有硝烟的</w:t>
      </w:r>
      <w:r w:rsidRPr="00C81539">
        <w:rPr>
          <w:rFonts w:hAnsi="宋体" w:cs="Times New Roman"/>
        </w:rPr>
        <w:t>“</w:t>
      </w:r>
      <w:r w:rsidRPr="00C81539">
        <w:rPr>
          <w:rFonts w:ascii="Times New Roman" w:hAnsi="Times New Roman" w:cs="Times New Roman"/>
        </w:rPr>
        <w:t>阅读竞赛</w:t>
      </w:r>
      <w:r w:rsidRPr="00C81539">
        <w:rPr>
          <w:rFonts w:hAnsi="宋体" w:cs="Times New Roman"/>
        </w:rPr>
        <w:t>”</w:t>
      </w:r>
      <w:r>
        <w:rPr>
          <w:rFonts w:ascii="Times New Roman" w:hAnsi="Times New Roman" w:cs="Times New Roman"/>
        </w:rPr>
        <w:t>，</w:t>
      </w:r>
      <w:r w:rsidRPr="00C81539">
        <w:rPr>
          <w:rFonts w:ascii="Times New Roman" w:hAnsi="Times New Roman" w:cs="Times New Roman"/>
        </w:rPr>
        <w:t>而甘愿放弃本应拥有的闲暇</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使用的是略读、跳读，甚至是</w:t>
      </w:r>
      <w:r w:rsidRPr="00C81539">
        <w:rPr>
          <w:rFonts w:hAnsi="宋体" w:cs="Times New Roman"/>
        </w:rPr>
        <w:t>‘</w:t>
      </w:r>
      <w:r w:rsidRPr="00C81539">
        <w:rPr>
          <w:rFonts w:ascii="Times New Roman" w:eastAsia="楷体_GB2312" w:hAnsi="Times New Roman" w:cs="Times New Roman"/>
        </w:rPr>
        <w:t>目录阅读</w:t>
      </w:r>
      <w:r w:rsidRPr="00C81539">
        <w:rPr>
          <w:rFonts w:hAnsi="宋体" w:cs="Times New Roman"/>
        </w:rPr>
        <w:t>’</w:t>
      </w:r>
      <w:r w:rsidRPr="00C81539">
        <w:rPr>
          <w:rFonts w:ascii="Times New Roman" w:eastAsia="楷体_GB2312" w:hAnsi="Times New Roman" w:cs="Times New Roman"/>
        </w:rPr>
        <w:t>的阅读技巧</w:t>
      </w:r>
      <w:r w:rsidRPr="00C81539">
        <w:rPr>
          <w:rFonts w:hAnsi="宋体" w:cs="Times New Roman"/>
        </w:rPr>
        <w:t>”</w:t>
      </w:r>
      <w:r w:rsidRPr="00C81539">
        <w:rPr>
          <w:rFonts w:ascii="Times New Roman" w:eastAsia="楷体_GB2312" w:hAnsi="Times New Roman" w:cs="Times New Roman"/>
        </w:rPr>
        <w:t>说法绝对，原文第四段的表述为</w:t>
      </w:r>
      <w:r w:rsidRPr="00C81539">
        <w:rPr>
          <w:rFonts w:hAnsi="宋体" w:cs="Times New Roman"/>
        </w:rPr>
        <w:t>“</w:t>
      </w:r>
      <w:r w:rsidRPr="00C81539">
        <w:rPr>
          <w:rFonts w:ascii="Times New Roman" w:eastAsia="楷体_GB2312" w:hAnsi="Times New Roman" w:cs="Times New Roman"/>
        </w:rPr>
        <w:t>很可能只是</w:t>
      </w:r>
      <w:r w:rsidRPr="00C81539">
        <w:rPr>
          <w:rFonts w:hAnsi="宋体" w:cs="Times New Roman"/>
        </w:rPr>
        <w:t>”</w:t>
      </w:r>
      <w:r w:rsidRPr="00C81539">
        <w:rPr>
          <w:rFonts w:ascii="Times New Roman" w:eastAsia="楷体_GB2312" w:hAnsi="Times New Roman" w:cs="Times New Roman"/>
        </w:rPr>
        <w:t>。</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D86419">
        <w:rPr>
          <w:rFonts w:ascii="Times New Roman" w:eastAsia="方正小标宋_GBK" w:hAnsi="Times New Roman" w:cs="Times New Roman"/>
          <w:b/>
          <w:sz w:val="32"/>
          <w:szCs w:val="32"/>
        </w:rPr>
        <w:t>课时达标</w:t>
      </w:r>
      <w:r w:rsidRPr="00D86419">
        <w:rPr>
          <w:rFonts w:ascii="Times New Roman" w:eastAsia="方正小标宋_GBK" w:hAnsi="Times New Roman" w:cs="Times New Roman"/>
          <w:b/>
          <w:sz w:val="32"/>
          <w:szCs w:val="32"/>
        </w:rPr>
        <w:t>27</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2018·</w:t>
      </w:r>
      <w:r w:rsidRPr="00C81539">
        <w:rPr>
          <w:rFonts w:ascii="Times New Roman" w:eastAsia="楷体_GB2312" w:hAnsi="Times New Roman" w:cs="Times New Roman"/>
        </w:rPr>
        <w:t>河南八市联考</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国人擅长在石头上进行书法创作，取亘古不变的材料气质，达到永存文字的理想。石头取材方便、质地坚硬、体量巨大、保存容易、镌刻困难、端正严肃、质朴无华等特性，让石头上的书法与其他材料上的书法，早早有所区别。中国人巧妙地利用了石头与书法的这种结合，创造性地发明了许多不同的样式。但秉承的文明理念，拥有的核心价值始终保持一致，就是代表仪式与权力。</w:t>
      </w:r>
      <w:r w:rsidRPr="00C81539">
        <w:rPr>
          <w:rFonts w:hAnsi="宋体" w:cs="Times New Roman"/>
        </w:rPr>
        <w:t>“</w:t>
      </w:r>
      <w:r w:rsidRPr="00C81539">
        <w:rPr>
          <w:rFonts w:ascii="Times New Roman" w:eastAsia="楷体_GB2312" w:hAnsi="Times New Roman" w:cs="Times New Roman"/>
        </w:rPr>
        <w:t>石上书</w:t>
      </w:r>
      <w:r w:rsidRPr="00C81539">
        <w:rPr>
          <w:rFonts w:hAnsi="宋体" w:cs="Times New Roman"/>
        </w:rPr>
        <w:t>”</w:t>
      </w:r>
      <w:r w:rsidRPr="00C81539">
        <w:rPr>
          <w:rFonts w:ascii="Times New Roman" w:eastAsia="楷体_GB2312" w:hAnsi="Times New Roman" w:cs="Times New Roman"/>
        </w:rPr>
        <w:t>，不是书本，不以传播知识为主要目的，而是威仪、凭证的象征和表达。</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金属出现时，正是文字发展成熟的关键期，在如此珍贵的材料上铸造文字，与当时使用文字的重要地位相匹配。所以，现存最早的文字刻石《石鼓文》，具有强烈的金属铭文的痕迹。先秦的金文，甚至更久远的甲骨文，它们的一些基本特点，包括书写方式、表达内容，以及实际功用和精神赋予，都被后来石头上的书法所继承。随着青铜文明很快退出历史舞台，石头上的书法成为唯一可以和纸张上的文字相抗衡的书写形式。</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摩崖是中国人创造的、体量最大的书法，选址多在断崖峭壁之上。因此其内容与形式必须与所处环境息息相关，既突出周围景观地貌的主题，起到点题作用，又隐身于大山大水之间，强调人与自然的和谐。摩崖书写要随形就势，点画未必仔细，刻工也无法精到，强调结体开张、舒展，气势恢宏、博大。好的摩崖，像是大自然中的画题或是钤印</w:t>
      </w:r>
      <w:r w:rsidRPr="00C81539">
        <w:rPr>
          <w:rFonts w:ascii="Times New Roman" w:eastAsia="楷体_GB2312" w:hAnsi="Times New Roman" w:cs="Times New Roman"/>
        </w:rPr>
        <w:t>——</w:t>
      </w:r>
      <w:r w:rsidRPr="00C81539">
        <w:rPr>
          <w:rFonts w:ascii="Times New Roman" w:eastAsia="楷体_GB2312" w:hAnsi="Times New Roman" w:cs="Times New Roman"/>
        </w:rPr>
        <w:t>自然因为有了人的痕迹而更具有意义，人也因为与自然的互动而确立自己的价值。</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碑对仪式与权力的传递最为充分，遍及中国大地的各个角落。按照中国人</w:t>
      </w:r>
      <w:r w:rsidRPr="00C81539">
        <w:rPr>
          <w:rFonts w:hAnsi="宋体" w:cs="Times New Roman"/>
        </w:rPr>
        <w:t>“</w:t>
      </w:r>
      <w:r w:rsidRPr="00C81539">
        <w:rPr>
          <w:rFonts w:ascii="Times New Roman" w:eastAsia="楷体_GB2312" w:hAnsi="Times New Roman" w:cs="Times New Roman"/>
        </w:rPr>
        <w:t>石即山</w:t>
      </w:r>
      <w:r w:rsidRPr="00C81539">
        <w:rPr>
          <w:rFonts w:hAnsi="宋体" w:cs="Times New Roman"/>
        </w:rPr>
        <w:t>”</w:t>
      </w:r>
      <w:r w:rsidRPr="00C81539">
        <w:rPr>
          <w:rFonts w:ascii="Times New Roman" w:eastAsia="楷体_GB2312" w:hAnsi="Times New Roman" w:cs="Times New Roman"/>
        </w:rPr>
        <w:t>的观点，碑是被移动到建筑周围或者特别场合的摩崖。从一开始，立碑就是中国人确定身份的</w:t>
      </w:r>
      <w:r w:rsidRPr="00C81539">
        <w:rPr>
          <w:rFonts w:ascii="Times New Roman" w:eastAsia="楷体_GB2312" w:hAnsi="Times New Roman" w:cs="Times New Roman"/>
        </w:rPr>
        <w:t>主要方式。为个人立碑，强调他对社会的贡献以及影响力；政府立碑，则确立法律法规的震慑作用，以及对重大历史事件的权威判断。总之，碑被披上正统的外衣，向世人展示合法的、明确历史价值的文字记录。一方面，碑为重构过往时代提供了文字依据；另一方面，在碑上体现的书法成就，几乎占据书法史上的半壁江山。</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印章最早也来自金属制品。汉唐前后印章主要停留在实用层面，缺少文人精英的介入。到明清时期，石头与书法的结合有了大跨度改变，尤其是对软质石头的发现和充分挖掘，拓展了在石头上的书写。摩崖碑刻上不能得到的笔触乐趣，在明清篆刻中终于成为现实。虽然摩崖碑刻书法的意味更强，但篆刻作为唯一反刻的字，让书法真正成为石头上的舞蹈。</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不能不提及的是，</w:t>
      </w:r>
      <w:r w:rsidRPr="00C81539">
        <w:rPr>
          <w:rFonts w:hAnsi="宋体" w:cs="Times New Roman"/>
        </w:rPr>
        <w:t>“</w:t>
      </w:r>
      <w:r w:rsidRPr="00C81539">
        <w:rPr>
          <w:rFonts w:ascii="Times New Roman" w:eastAsia="楷体_GB2312" w:hAnsi="Times New Roman" w:cs="Times New Roman"/>
        </w:rPr>
        <w:t>石文</w:t>
      </w:r>
      <w:r w:rsidRPr="00C81539">
        <w:rPr>
          <w:rFonts w:hAnsi="宋体" w:cs="Times New Roman"/>
        </w:rPr>
        <w:t>”</w:t>
      </w:r>
      <w:r w:rsidRPr="00C81539">
        <w:rPr>
          <w:rFonts w:ascii="Times New Roman" w:eastAsia="楷体_GB2312" w:hAnsi="Times New Roman" w:cs="Times New Roman"/>
        </w:rPr>
        <w:t>兴起的初期，正是纸张发明的时候。其后，石头上的书法与纸张上的书法交织前行，聪明的中国人充分利用石头与纸张不同的载体特性，扬长避短，各自发挥长处，共同建构中国文字、文化与文明的摩天大厦。</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选自《人民日报》</w:t>
      </w:r>
      <w:r>
        <w:rPr>
          <w:rFonts w:ascii="Times New Roman" w:hAnsi="Times New Roman" w:cs="Times New Roman"/>
        </w:rPr>
        <w:t>，</w:t>
      </w:r>
      <w:r w:rsidRPr="00C81539">
        <w:rPr>
          <w:rFonts w:ascii="Times New Roman" w:hAnsi="Times New Roman" w:cs="Times New Roman"/>
        </w:rPr>
        <w:t>有删改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下列关于原文内容的理解和分析</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石头具有取材方便</w:t>
      </w:r>
      <w:r>
        <w:rPr>
          <w:rFonts w:ascii="Times New Roman" w:hAnsi="Times New Roman" w:cs="Times New Roman"/>
        </w:rPr>
        <w:t>、</w:t>
      </w:r>
      <w:r w:rsidRPr="00C81539">
        <w:rPr>
          <w:rFonts w:ascii="Times New Roman" w:hAnsi="Times New Roman" w:cs="Times New Roman"/>
        </w:rPr>
        <w:t>质地坚硬</w:t>
      </w:r>
      <w:r>
        <w:rPr>
          <w:rFonts w:ascii="Times New Roman" w:hAnsi="Times New Roman" w:cs="Times New Roman"/>
        </w:rPr>
        <w:t>、</w:t>
      </w:r>
      <w:r w:rsidRPr="00C81539">
        <w:rPr>
          <w:rFonts w:ascii="Times New Roman" w:hAnsi="Times New Roman" w:cs="Times New Roman"/>
        </w:rPr>
        <w:t>体量巨大</w:t>
      </w:r>
      <w:r>
        <w:rPr>
          <w:rFonts w:ascii="Times New Roman" w:hAnsi="Times New Roman" w:cs="Times New Roman"/>
        </w:rPr>
        <w:t>、</w:t>
      </w:r>
      <w:r w:rsidRPr="00C81539">
        <w:rPr>
          <w:rFonts w:ascii="Times New Roman" w:hAnsi="Times New Roman" w:cs="Times New Roman"/>
        </w:rPr>
        <w:t>保存容易</w:t>
      </w:r>
      <w:r>
        <w:rPr>
          <w:rFonts w:ascii="Times New Roman" w:hAnsi="Times New Roman" w:cs="Times New Roman"/>
        </w:rPr>
        <w:t>、</w:t>
      </w:r>
      <w:r w:rsidRPr="00C81539">
        <w:rPr>
          <w:rFonts w:ascii="Times New Roman" w:hAnsi="Times New Roman" w:cs="Times New Roman"/>
        </w:rPr>
        <w:t>镌刻困难</w:t>
      </w:r>
      <w:r>
        <w:rPr>
          <w:rFonts w:ascii="Times New Roman" w:hAnsi="Times New Roman" w:cs="Times New Roman"/>
        </w:rPr>
        <w:t>、</w:t>
      </w:r>
      <w:r w:rsidRPr="00C81539">
        <w:rPr>
          <w:rFonts w:ascii="Times New Roman" w:hAnsi="Times New Roman" w:cs="Times New Roman"/>
        </w:rPr>
        <w:t>端正严肃</w:t>
      </w:r>
      <w:r>
        <w:rPr>
          <w:rFonts w:ascii="Times New Roman" w:hAnsi="Times New Roman" w:cs="Times New Roman"/>
        </w:rPr>
        <w:t>、</w:t>
      </w:r>
      <w:r w:rsidRPr="00C81539">
        <w:rPr>
          <w:rFonts w:ascii="Times New Roman" w:hAnsi="Times New Roman" w:cs="Times New Roman"/>
        </w:rPr>
        <w:t>质朴无华等特性</w:t>
      </w:r>
      <w:r>
        <w:rPr>
          <w:rFonts w:ascii="Times New Roman" w:hAnsi="Times New Roman" w:cs="Times New Roman"/>
        </w:rPr>
        <w:t>，</w:t>
      </w:r>
      <w:r w:rsidRPr="00C81539">
        <w:rPr>
          <w:rFonts w:ascii="Times New Roman" w:hAnsi="Times New Roman" w:cs="Times New Roman"/>
        </w:rPr>
        <w:t>这让石头上的书法与其他材料上的书法有着本质区别</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因青铜文明很快退出历史舞台</w:t>
      </w:r>
      <w:r>
        <w:rPr>
          <w:rFonts w:ascii="Times New Roman" w:hAnsi="Times New Roman" w:cs="Times New Roman"/>
        </w:rPr>
        <w:t>，</w:t>
      </w:r>
      <w:r w:rsidRPr="00C81539">
        <w:rPr>
          <w:rFonts w:ascii="Times New Roman" w:hAnsi="Times New Roman" w:cs="Times New Roman"/>
        </w:rPr>
        <w:t>所以金文和甲骨文的一些基本特点</w:t>
      </w:r>
      <w:r>
        <w:rPr>
          <w:rFonts w:ascii="Times New Roman" w:hAnsi="Times New Roman" w:cs="Times New Roman"/>
        </w:rPr>
        <w:t>，</w:t>
      </w:r>
      <w:r w:rsidRPr="00C81539">
        <w:rPr>
          <w:rFonts w:ascii="Times New Roman" w:hAnsi="Times New Roman" w:cs="Times New Roman"/>
        </w:rPr>
        <w:t>包括书写方式</w:t>
      </w:r>
      <w:r>
        <w:rPr>
          <w:rFonts w:ascii="Times New Roman" w:hAnsi="Times New Roman" w:cs="Times New Roman"/>
        </w:rPr>
        <w:t>、</w:t>
      </w:r>
      <w:r w:rsidRPr="00C81539">
        <w:rPr>
          <w:rFonts w:ascii="Times New Roman" w:hAnsi="Times New Roman" w:cs="Times New Roman"/>
        </w:rPr>
        <w:t>表达内容</w:t>
      </w:r>
      <w:r>
        <w:rPr>
          <w:rFonts w:ascii="Times New Roman" w:hAnsi="Times New Roman" w:cs="Times New Roman"/>
        </w:rPr>
        <w:t>，</w:t>
      </w:r>
      <w:r w:rsidRPr="00C81539">
        <w:rPr>
          <w:rFonts w:ascii="Times New Roman" w:hAnsi="Times New Roman" w:cs="Times New Roman"/>
        </w:rPr>
        <w:t>以及实际功用和精神赋予</w:t>
      </w:r>
      <w:r>
        <w:rPr>
          <w:rFonts w:ascii="Times New Roman" w:hAnsi="Times New Roman" w:cs="Times New Roman"/>
        </w:rPr>
        <w:t>，</w:t>
      </w:r>
      <w:r w:rsidRPr="00C81539">
        <w:rPr>
          <w:rFonts w:ascii="Times New Roman" w:hAnsi="Times New Roman" w:cs="Times New Roman"/>
        </w:rPr>
        <w:t>都被后来石头上的书法所继承</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碑对仪式与权力的传递最为充分</w:t>
      </w:r>
      <w:r>
        <w:rPr>
          <w:rFonts w:ascii="Times New Roman" w:hAnsi="Times New Roman" w:cs="Times New Roman"/>
        </w:rPr>
        <w:t>，</w:t>
      </w:r>
      <w:r w:rsidRPr="00C81539">
        <w:rPr>
          <w:rFonts w:ascii="Times New Roman" w:hAnsi="Times New Roman" w:cs="Times New Roman"/>
        </w:rPr>
        <w:t>为个人立碑是中国人确定身份的主要方式</w:t>
      </w:r>
      <w:r>
        <w:rPr>
          <w:rFonts w:ascii="Times New Roman" w:hAnsi="Times New Roman" w:cs="Times New Roman"/>
        </w:rPr>
        <w:t>；</w:t>
      </w:r>
      <w:r w:rsidRPr="00C81539">
        <w:rPr>
          <w:rFonts w:ascii="Times New Roman" w:hAnsi="Times New Roman" w:cs="Times New Roman"/>
        </w:rPr>
        <w:t>政府立碑</w:t>
      </w:r>
      <w:r>
        <w:rPr>
          <w:rFonts w:ascii="Times New Roman" w:hAnsi="Times New Roman" w:cs="Times New Roman"/>
        </w:rPr>
        <w:t>，</w:t>
      </w:r>
      <w:r w:rsidRPr="00C81539">
        <w:rPr>
          <w:rFonts w:ascii="Times New Roman" w:hAnsi="Times New Roman" w:cs="Times New Roman"/>
        </w:rPr>
        <w:t>则是确立法律法规的震慑作用</w:t>
      </w:r>
      <w:r>
        <w:rPr>
          <w:rFonts w:ascii="Times New Roman" w:hAnsi="Times New Roman" w:cs="Times New Roman"/>
        </w:rPr>
        <w:t>，</w:t>
      </w:r>
      <w:r w:rsidRPr="00C81539">
        <w:rPr>
          <w:rFonts w:ascii="Times New Roman" w:hAnsi="Times New Roman" w:cs="Times New Roman"/>
        </w:rPr>
        <w:t>以及对重大历史事件的权威判断</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软质石头的发现和充分挖掘</w:t>
      </w:r>
      <w:r>
        <w:rPr>
          <w:rFonts w:ascii="Times New Roman" w:hAnsi="Times New Roman" w:cs="Times New Roman"/>
        </w:rPr>
        <w:t>，</w:t>
      </w:r>
      <w:r w:rsidRPr="00C81539">
        <w:rPr>
          <w:rFonts w:ascii="Times New Roman" w:hAnsi="Times New Roman" w:cs="Times New Roman"/>
        </w:rPr>
        <w:t>降低了石头上刻字的难度</w:t>
      </w:r>
      <w:r>
        <w:rPr>
          <w:rFonts w:ascii="Times New Roman" w:hAnsi="Times New Roman" w:cs="Times New Roman"/>
        </w:rPr>
        <w:t>，</w:t>
      </w:r>
      <w:r w:rsidRPr="00C81539">
        <w:rPr>
          <w:rFonts w:ascii="Times New Roman" w:hAnsi="Times New Roman" w:cs="Times New Roman"/>
        </w:rPr>
        <w:t>让书法真正成为石头上的舞蹈</w:t>
      </w:r>
      <w:r>
        <w:rPr>
          <w:rFonts w:ascii="Times New Roman" w:hAnsi="Times New Roman" w:cs="Times New Roman"/>
        </w:rPr>
        <w:t>，</w:t>
      </w:r>
      <w:r w:rsidRPr="00C81539">
        <w:rPr>
          <w:rFonts w:ascii="Times New Roman" w:hAnsi="Times New Roman" w:cs="Times New Roman"/>
        </w:rPr>
        <w:t>使书法的意味在石头上得到了最大体现</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A</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有着本质区别</w:t>
      </w:r>
      <w:r w:rsidRPr="00C81539">
        <w:rPr>
          <w:rFonts w:hAnsi="宋体" w:cs="Times New Roman"/>
        </w:rPr>
        <w:t>”</w:t>
      </w:r>
      <w:r w:rsidRPr="00C81539">
        <w:rPr>
          <w:rFonts w:ascii="Times New Roman" w:eastAsia="楷体_GB2312" w:hAnsi="Times New Roman" w:cs="Times New Roman"/>
        </w:rPr>
        <w:t>理解错误，原文第一段只说</w:t>
      </w:r>
      <w:r w:rsidRPr="00C81539">
        <w:rPr>
          <w:rFonts w:hAnsi="宋体" w:cs="Times New Roman"/>
        </w:rPr>
        <w:t>“</w:t>
      </w:r>
      <w:r w:rsidRPr="00C81539">
        <w:rPr>
          <w:rFonts w:ascii="Times New Roman" w:eastAsia="楷体_GB2312" w:hAnsi="Times New Roman" w:cs="Times New Roman"/>
        </w:rPr>
        <w:t>早早有所区别</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B</w:t>
      </w:r>
      <w:r w:rsidRPr="00C81539">
        <w:rPr>
          <w:rFonts w:ascii="Times New Roman" w:eastAsia="楷体_GB2312" w:hAnsi="Times New Roman" w:cs="Times New Roman"/>
        </w:rPr>
        <w:t>项，强加因果。</w:t>
      </w:r>
      <w:r w:rsidRPr="00C81539">
        <w:rPr>
          <w:rFonts w:ascii="Times New Roman" w:eastAsia="楷体_GB2312" w:hAnsi="Times New Roman" w:cs="Times New Roman"/>
        </w:rPr>
        <w:t>D</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使书法的意味在石头上得到了最大体现</w:t>
      </w:r>
      <w:r w:rsidRPr="00C81539">
        <w:rPr>
          <w:rFonts w:hAnsi="宋体" w:cs="Times New Roman"/>
        </w:rPr>
        <w:t>”</w:t>
      </w:r>
      <w:r w:rsidRPr="00C81539">
        <w:rPr>
          <w:rFonts w:ascii="Times New Roman" w:eastAsia="楷体_GB2312" w:hAnsi="Times New Roman" w:cs="Times New Roman"/>
        </w:rPr>
        <w:t>错，由原文第五段可知，相较篆刻，</w:t>
      </w:r>
      <w:r w:rsidRPr="00C81539">
        <w:rPr>
          <w:rFonts w:hAnsi="宋体" w:cs="Times New Roman"/>
        </w:rPr>
        <w:t>“</w:t>
      </w:r>
      <w:r w:rsidRPr="00C81539">
        <w:rPr>
          <w:rFonts w:ascii="Times New Roman" w:eastAsia="楷体_GB2312" w:hAnsi="Times New Roman" w:cs="Times New Roman"/>
        </w:rPr>
        <w:t>摩崖碑刻书法的意味更强</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文章以</w:t>
      </w:r>
      <w:r w:rsidRPr="00C81539">
        <w:rPr>
          <w:rFonts w:hAnsi="宋体" w:cs="Times New Roman"/>
        </w:rPr>
        <w:t>“</w:t>
      </w:r>
      <w:r w:rsidRPr="00C81539">
        <w:rPr>
          <w:rFonts w:ascii="Times New Roman" w:hAnsi="Times New Roman" w:cs="Times New Roman"/>
        </w:rPr>
        <w:t>石上书</w:t>
      </w:r>
      <w:r w:rsidRPr="00C81539">
        <w:rPr>
          <w:rFonts w:hAnsi="宋体" w:cs="Times New Roman"/>
        </w:rPr>
        <w:t>”</w:t>
      </w:r>
      <w:r w:rsidRPr="00C81539">
        <w:rPr>
          <w:rFonts w:ascii="Times New Roman" w:hAnsi="Times New Roman" w:cs="Times New Roman"/>
        </w:rPr>
        <w:t>论证石头和书法的结合是威仪</w:t>
      </w:r>
      <w:r>
        <w:rPr>
          <w:rFonts w:ascii="Times New Roman" w:hAnsi="Times New Roman" w:cs="Times New Roman"/>
        </w:rPr>
        <w:t>、</w:t>
      </w:r>
      <w:r w:rsidRPr="00C81539">
        <w:rPr>
          <w:rFonts w:ascii="Times New Roman" w:hAnsi="Times New Roman" w:cs="Times New Roman"/>
        </w:rPr>
        <w:t>凭证的象征和表达</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文章借用先秦金文</w:t>
      </w:r>
      <w:r>
        <w:rPr>
          <w:rFonts w:ascii="Times New Roman" w:hAnsi="Times New Roman" w:cs="Times New Roman"/>
        </w:rPr>
        <w:t>、</w:t>
      </w:r>
      <w:r w:rsidRPr="00C81539">
        <w:rPr>
          <w:rFonts w:ascii="Times New Roman" w:hAnsi="Times New Roman" w:cs="Times New Roman"/>
        </w:rPr>
        <w:t>甲骨文论证石头上的书法具有继承性和抗衡性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文章以摩崖石刻来论证中国所有的石刻都要强调人与自然的和谐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文章中个人立碑</w:t>
      </w:r>
      <w:r>
        <w:rPr>
          <w:rFonts w:ascii="Times New Roman" w:hAnsi="Times New Roman" w:cs="Times New Roman"/>
        </w:rPr>
        <w:t>、</w:t>
      </w:r>
      <w:r w:rsidRPr="00C81539">
        <w:rPr>
          <w:rFonts w:ascii="Times New Roman" w:hAnsi="Times New Roman" w:cs="Times New Roman"/>
        </w:rPr>
        <w:t>政府立碑的例子证明了碑对仪式与权力的传递最为充分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论证中国所有的石刻都要强调人与自然的和谐</w:t>
      </w:r>
      <w:r w:rsidRPr="00C81539">
        <w:rPr>
          <w:rFonts w:hAnsi="宋体" w:cs="Times New Roman"/>
        </w:rPr>
        <w:t>”</w:t>
      </w:r>
      <w:r w:rsidRPr="00C81539">
        <w:rPr>
          <w:rFonts w:ascii="Times New Roman" w:eastAsia="楷体_GB2312" w:hAnsi="Times New Roman" w:cs="Times New Roman"/>
        </w:rPr>
        <w:t>错，</w:t>
      </w:r>
      <w:r w:rsidRPr="00C81539">
        <w:rPr>
          <w:rFonts w:hAnsi="宋体" w:cs="Times New Roman"/>
        </w:rPr>
        <w:t>“</w:t>
      </w:r>
      <w:r w:rsidRPr="00C81539">
        <w:rPr>
          <w:rFonts w:ascii="Times New Roman" w:eastAsia="楷体_GB2312" w:hAnsi="Times New Roman" w:cs="Times New Roman"/>
        </w:rPr>
        <w:t>都要</w:t>
      </w:r>
      <w:r w:rsidRPr="00C81539">
        <w:rPr>
          <w:rFonts w:hAnsi="宋体" w:cs="Times New Roman"/>
        </w:rPr>
        <w:t>”</w:t>
      </w:r>
      <w:r w:rsidRPr="00C81539">
        <w:rPr>
          <w:rFonts w:ascii="Times New Roman" w:eastAsia="楷体_GB2312" w:hAnsi="Times New Roman" w:cs="Times New Roman"/>
        </w:rPr>
        <w:t>二字表述绝对。</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由于文字在发展成熟的关键期与金属材料相结合</w:t>
      </w:r>
      <w:r>
        <w:rPr>
          <w:rFonts w:ascii="Times New Roman" w:hAnsi="Times New Roman" w:cs="Times New Roman"/>
        </w:rPr>
        <w:t>，</w:t>
      </w:r>
      <w:r w:rsidRPr="00C81539">
        <w:rPr>
          <w:rFonts w:ascii="Times New Roman" w:hAnsi="Times New Roman" w:cs="Times New Roman"/>
        </w:rPr>
        <w:t>所以现存最早的石刻</w:t>
      </w:r>
      <w:r w:rsidRPr="00C81539">
        <w:rPr>
          <w:rFonts w:hAnsi="宋体" w:cs="Times New Roman"/>
        </w:rPr>
        <w:t>“</w:t>
      </w:r>
      <w:r w:rsidRPr="00C81539">
        <w:rPr>
          <w:rFonts w:ascii="Times New Roman" w:hAnsi="Times New Roman" w:cs="Times New Roman"/>
        </w:rPr>
        <w:t>石鼓文</w:t>
      </w:r>
      <w:r w:rsidRPr="00C81539">
        <w:rPr>
          <w:rFonts w:hAnsi="宋体" w:cs="Times New Roman"/>
        </w:rPr>
        <w:t>”</w:t>
      </w:r>
      <w:r w:rsidRPr="00C81539">
        <w:rPr>
          <w:rFonts w:ascii="Times New Roman" w:hAnsi="Times New Roman" w:cs="Times New Roman"/>
        </w:rPr>
        <w:t>具有了强烈的金属铭文的痕迹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摩崖的选址多在断崖峭壁之上</w:t>
      </w:r>
      <w:r>
        <w:rPr>
          <w:rFonts w:ascii="Times New Roman" w:hAnsi="Times New Roman" w:cs="Times New Roman"/>
        </w:rPr>
        <w:t>，</w:t>
      </w:r>
      <w:r w:rsidRPr="00C81539">
        <w:rPr>
          <w:rFonts w:ascii="Times New Roman" w:hAnsi="Times New Roman" w:cs="Times New Roman"/>
        </w:rPr>
        <w:t>因此其内容与形式大都与所处环境息息相关</w:t>
      </w:r>
      <w:r>
        <w:rPr>
          <w:rFonts w:ascii="Times New Roman" w:hAnsi="Times New Roman" w:cs="Times New Roman"/>
        </w:rPr>
        <w:t>，</w:t>
      </w:r>
      <w:r w:rsidRPr="00C81539">
        <w:rPr>
          <w:rFonts w:ascii="Times New Roman" w:hAnsi="Times New Roman" w:cs="Times New Roman"/>
        </w:rPr>
        <w:t>既突</w:t>
      </w:r>
      <w:r w:rsidRPr="00C81539">
        <w:rPr>
          <w:rFonts w:ascii="Times New Roman" w:hAnsi="Times New Roman" w:cs="Times New Roman"/>
        </w:rPr>
        <w:t>出周围景观地貌的主题</w:t>
      </w:r>
      <w:r>
        <w:rPr>
          <w:rFonts w:ascii="Times New Roman" w:hAnsi="Times New Roman" w:cs="Times New Roman"/>
        </w:rPr>
        <w:t>，</w:t>
      </w:r>
      <w:r w:rsidRPr="00C81539">
        <w:rPr>
          <w:rFonts w:ascii="Times New Roman" w:hAnsi="Times New Roman" w:cs="Times New Roman"/>
        </w:rPr>
        <w:t>又强调人与自然的和谐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印章在汉唐前后主要停留在实用层面</w:t>
      </w:r>
      <w:r>
        <w:rPr>
          <w:rFonts w:ascii="Times New Roman" w:hAnsi="Times New Roman" w:cs="Times New Roman"/>
        </w:rPr>
        <w:t>，</w:t>
      </w:r>
      <w:r w:rsidRPr="00C81539">
        <w:rPr>
          <w:rFonts w:ascii="Times New Roman" w:hAnsi="Times New Roman" w:cs="Times New Roman"/>
        </w:rPr>
        <w:t>缺少文人精英的介入</w:t>
      </w:r>
      <w:r>
        <w:rPr>
          <w:rFonts w:ascii="Times New Roman" w:hAnsi="Times New Roman" w:cs="Times New Roman"/>
        </w:rPr>
        <w:t>，</w:t>
      </w:r>
      <w:r w:rsidRPr="00C81539">
        <w:rPr>
          <w:rFonts w:ascii="Times New Roman" w:hAnsi="Times New Roman" w:cs="Times New Roman"/>
        </w:rPr>
        <w:t>到了明清时期</w:t>
      </w:r>
      <w:r>
        <w:rPr>
          <w:rFonts w:ascii="Times New Roman" w:hAnsi="Times New Roman" w:cs="Times New Roman"/>
        </w:rPr>
        <w:t>，</w:t>
      </w:r>
      <w:r w:rsidRPr="00C81539">
        <w:rPr>
          <w:rFonts w:ascii="Times New Roman" w:hAnsi="Times New Roman" w:cs="Times New Roman"/>
        </w:rPr>
        <w:t>摩崖碑刻上不能得到的笔触乐趣</w:t>
      </w:r>
      <w:r>
        <w:rPr>
          <w:rFonts w:ascii="Times New Roman" w:hAnsi="Times New Roman" w:cs="Times New Roman"/>
        </w:rPr>
        <w:t>，</w:t>
      </w:r>
      <w:r w:rsidRPr="00C81539">
        <w:rPr>
          <w:rFonts w:ascii="Times New Roman" w:hAnsi="Times New Roman" w:cs="Times New Roman"/>
        </w:rPr>
        <w:t>在篆刻中终于成为现实</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与古代</w:t>
      </w:r>
      <w:r w:rsidRPr="00C81539">
        <w:rPr>
          <w:rFonts w:hAnsi="宋体" w:cs="Times New Roman"/>
        </w:rPr>
        <w:t>“</w:t>
      </w:r>
      <w:r w:rsidRPr="00C81539">
        <w:rPr>
          <w:rFonts w:ascii="Times New Roman" w:hAnsi="Times New Roman" w:cs="Times New Roman"/>
        </w:rPr>
        <w:t>石上书</w:t>
      </w:r>
      <w:r w:rsidRPr="00C81539">
        <w:rPr>
          <w:rFonts w:hAnsi="宋体" w:cs="Times New Roman"/>
        </w:rPr>
        <w:t>”</w:t>
      </w:r>
      <w:r w:rsidRPr="00C81539">
        <w:rPr>
          <w:rFonts w:ascii="Times New Roman" w:hAnsi="Times New Roman" w:cs="Times New Roman"/>
        </w:rPr>
        <w:t>相比</w:t>
      </w:r>
      <w:r>
        <w:rPr>
          <w:rFonts w:ascii="Times New Roman" w:hAnsi="Times New Roman" w:cs="Times New Roman"/>
        </w:rPr>
        <w:t>，</w:t>
      </w:r>
      <w:r w:rsidRPr="00C81539">
        <w:rPr>
          <w:rFonts w:ascii="Times New Roman" w:hAnsi="Times New Roman" w:cs="Times New Roman"/>
        </w:rPr>
        <w:t>现代墓碑上的书法价值可能远不及</w:t>
      </w:r>
      <w:r>
        <w:rPr>
          <w:rFonts w:ascii="Times New Roman" w:hAnsi="Times New Roman" w:cs="Times New Roman"/>
        </w:rPr>
        <w:t>，</w:t>
      </w:r>
      <w:r w:rsidRPr="00C81539">
        <w:rPr>
          <w:rFonts w:ascii="Times New Roman" w:hAnsi="Times New Roman" w:cs="Times New Roman"/>
        </w:rPr>
        <w:t>但当亲人面对这块有着文字的石头时</w:t>
      </w:r>
      <w:r>
        <w:rPr>
          <w:rFonts w:ascii="Times New Roman" w:hAnsi="Times New Roman" w:cs="Times New Roman"/>
        </w:rPr>
        <w:t>，</w:t>
      </w:r>
      <w:r w:rsidRPr="00C81539">
        <w:rPr>
          <w:rFonts w:ascii="Times New Roman" w:hAnsi="Times New Roman" w:cs="Times New Roman"/>
        </w:rPr>
        <w:t>由仪式感而造成的肃穆</w:t>
      </w:r>
      <w:r>
        <w:rPr>
          <w:rFonts w:ascii="Times New Roman" w:hAnsi="Times New Roman" w:cs="Times New Roman"/>
        </w:rPr>
        <w:t>，</w:t>
      </w:r>
      <w:r w:rsidRPr="00C81539">
        <w:rPr>
          <w:rFonts w:ascii="Times New Roman" w:hAnsi="Times New Roman" w:cs="Times New Roman"/>
        </w:rPr>
        <w:t>依然不会减弱</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大都</w:t>
      </w:r>
      <w:r w:rsidRPr="00C81539">
        <w:rPr>
          <w:rFonts w:hAnsi="宋体" w:cs="Times New Roman"/>
        </w:rPr>
        <w:t>”</w:t>
      </w:r>
      <w:r w:rsidRPr="00C81539">
        <w:rPr>
          <w:rFonts w:ascii="Times New Roman" w:eastAsia="楷体_GB2312" w:hAnsi="Times New Roman" w:cs="Times New Roman"/>
        </w:rPr>
        <w:t>的说法不正确，原文第三段的表述是</w:t>
      </w:r>
      <w:r w:rsidRPr="00C81539">
        <w:rPr>
          <w:rFonts w:hAnsi="宋体" w:cs="Times New Roman"/>
        </w:rPr>
        <w:t>“</w:t>
      </w:r>
      <w:r w:rsidRPr="00C81539">
        <w:rPr>
          <w:rFonts w:ascii="Times New Roman" w:eastAsia="楷体_GB2312" w:hAnsi="Times New Roman" w:cs="Times New Roman"/>
        </w:rPr>
        <w:t>必须</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二</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按一般文学史常识，以书名</w:t>
      </w:r>
      <w:r w:rsidRPr="00C81539">
        <w:rPr>
          <w:rFonts w:hAnsi="宋体" w:cs="Times New Roman"/>
        </w:rPr>
        <w:t>“</w:t>
      </w:r>
      <w:r w:rsidRPr="00C81539">
        <w:rPr>
          <w:rFonts w:ascii="Times New Roman" w:eastAsia="楷体_GB2312" w:hAnsi="Times New Roman" w:cs="Times New Roman"/>
        </w:rPr>
        <w:t>西游记</w:t>
      </w:r>
      <w:r w:rsidRPr="00C81539">
        <w:rPr>
          <w:rFonts w:hAnsi="宋体" w:cs="Times New Roman"/>
        </w:rPr>
        <w:t>”</w:t>
      </w:r>
      <w:r w:rsidRPr="00C81539">
        <w:rPr>
          <w:rFonts w:ascii="Times New Roman" w:eastAsia="楷体_GB2312" w:hAnsi="Times New Roman" w:cs="Times New Roman"/>
        </w:rPr>
        <w:t>所标，表现</w:t>
      </w:r>
      <w:r w:rsidRPr="00C81539">
        <w:rPr>
          <w:rFonts w:hAnsi="宋体" w:cs="Times New Roman"/>
        </w:rPr>
        <w:t>“</w:t>
      </w:r>
      <w:r w:rsidRPr="00C81539">
        <w:rPr>
          <w:rFonts w:ascii="Times New Roman" w:eastAsia="楷体_GB2312" w:hAnsi="Times New Roman" w:cs="Times New Roman"/>
        </w:rPr>
        <w:t>西天取经</w:t>
      </w:r>
      <w:r w:rsidRPr="00C81539">
        <w:rPr>
          <w:rFonts w:hAnsi="宋体" w:cs="Times New Roman"/>
        </w:rPr>
        <w:t>”</w:t>
      </w:r>
      <w:r w:rsidRPr="00C81539">
        <w:rPr>
          <w:rFonts w:ascii="Times New Roman" w:eastAsia="楷体_GB2312" w:hAnsi="Times New Roman" w:cs="Times New Roman"/>
        </w:rPr>
        <w:t>母题的《西游记》理应是一部名人旅行记或英雄历险记，正如《马可</w:t>
      </w:r>
      <w:r w:rsidRPr="00C81539">
        <w:rPr>
          <w:rFonts w:ascii="Times New Roman" w:eastAsia="楷体_GB2312" w:hAnsi="Times New Roman" w:cs="Times New Roman"/>
        </w:rPr>
        <w:t>·</w:t>
      </w:r>
      <w:r w:rsidRPr="00C81539">
        <w:rPr>
          <w:rFonts w:ascii="Times New Roman" w:eastAsia="楷体_GB2312" w:hAnsi="Times New Roman" w:cs="Times New Roman"/>
        </w:rPr>
        <w:t>波罗游记》和《鲁滨逊漂流历险记》。当然，从</w:t>
      </w:r>
      <w:r w:rsidRPr="00C81539">
        <w:rPr>
          <w:rFonts w:hAnsi="宋体" w:cs="Times New Roman"/>
        </w:rPr>
        <w:t>“</w:t>
      </w:r>
      <w:r w:rsidRPr="00C81539">
        <w:rPr>
          <w:rFonts w:ascii="Times New Roman" w:eastAsia="楷体_GB2312" w:hAnsi="Times New Roman" w:cs="Times New Roman"/>
        </w:rPr>
        <w:t>取经求法</w:t>
      </w:r>
      <w:r w:rsidRPr="00C81539">
        <w:rPr>
          <w:rFonts w:hAnsi="宋体" w:cs="Times New Roman"/>
        </w:rPr>
        <w:t>”</w:t>
      </w:r>
      <w:r w:rsidRPr="00C81539">
        <w:rPr>
          <w:rFonts w:ascii="Times New Roman" w:eastAsia="楷体_GB2312" w:hAnsi="Times New Roman" w:cs="Times New Roman"/>
        </w:rPr>
        <w:t>的佛教题材上看，《西游记》则更有理由是一部弘扬佛法的宗教小说。然而令我们深感诧异的是，《西游记》却偏偏是一部恣肆汪洋、瑰玮壮丽的神话小说。这一</w:t>
      </w:r>
      <w:r w:rsidRPr="00C81539">
        <w:rPr>
          <w:rFonts w:hAnsi="宋体" w:cs="Times New Roman"/>
        </w:rPr>
        <w:t>“</w:t>
      </w:r>
      <w:r w:rsidRPr="00C81539">
        <w:rPr>
          <w:rFonts w:ascii="Times New Roman" w:eastAsia="楷体_GB2312" w:hAnsi="Times New Roman" w:cs="Times New Roman"/>
        </w:rPr>
        <w:t>反差</w:t>
      </w:r>
      <w:r w:rsidRPr="00C81539">
        <w:rPr>
          <w:rFonts w:hAnsi="宋体" w:cs="Times New Roman"/>
        </w:rPr>
        <w:t>”</w:t>
      </w:r>
      <w:r w:rsidRPr="00C81539">
        <w:rPr>
          <w:rFonts w:ascii="Times New Roman" w:eastAsia="楷体_GB2312" w:hAnsi="Times New Roman" w:cs="Times New Roman"/>
        </w:rPr>
        <w:t>中隐含着《西游记》演化的机制与线索。</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最早记载取经史实的是玄奘《大唐西域记》。大唐初年，国门未开，虽然历史上不乏张骞、班超、朱士行、法显等先贤的</w:t>
      </w:r>
      <w:r w:rsidRPr="00C81539">
        <w:rPr>
          <w:rFonts w:hAnsi="宋体" w:cs="Times New Roman"/>
        </w:rPr>
        <w:t>“</w:t>
      </w:r>
      <w:r w:rsidRPr="00C81539">
        <w:rPr>
          <w:rFonts w:ascii="Times New Roman" w:eastAsia="楷体_GB2312" w:hAnsi="Times New Roman" w:cs="Times New Roman"/>
        </w:rPr>
        <w:t>通西域</w:t>
      </w:r>
      <w:r w:rsidRPr="00C81539">
        <w:rPr>
          <w:rFonts w:hAnsi="宋体" w:cs="Times New Roman"/>
        </w:rPr>
        <w:t>”</w:t>
      </w:r>
      <w:r w:rsidRPr="00C81539">
        <w:rPr>
          <w:rFonts w:ascii="Times New Roman" w:eastAsia="楷体_GB2312" w:hAnsi="Times New Roman" w:cs="Times New Roman"/>
        </w:rPr>
        <w:t>之旅，但国人对西域的认知尚停留在想象层面。西域，狭义所指为我国西部领土，广义上则泛指包括今亚洲中、西部，印度半岛，欧洲东部和非洲北部在内的广大地区。玄奘《大唐西域记》所指大约介于两者之间。因为地理、气候、语言、宗教和历史的特殊性，《大唐西域记》所记西域见闻颇具神奇性，有的径直就是微型神话。</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另一部重要史著是慧立、彦</w:t>
      </w:r>
      <w:r w:rsidRPr="00C81539">
        <w:rPr>
          <w:rFonts w:hAnsi="宋体" w:cs="宋体" w:hint="eastAsia"/>
        </w:rPr>
        <w:t>悰</w:t>
      </w:r>
      <w:r w:rsidRPr="00C81539">
        <w:rPr>
          <w:rFonts w:ascii="楷体_GB2312" w:eastAsia="楷体_GB2312" w:hAnsi="楷体_GB2312" w:cs="楷体_GB2312" w:hint="eastAsia"/>
        </w:rPr>
        <w:t>所著《大慈恩寺三藏法师传》。玄奘取经归来，唐太宗特制《圣教序》予以表彰，慧立、彦</w:t>
      </w:r>
      <w:r w:rsidRPr="00C81539">
        <w:rPr>
          <w:rFonts w:hAnsi="宋体" w:cs="宋体" w:hint="eastAsia"/>
        </w:rPr>
        <w:t>悰</w:t>
      </w:r>
      <w:r w:rsidRPr="00C81539">
        <w:rPr>
          <w:rFonts w:ascii="楷体_GB2312" w:eastAsia="楷体_GB2312" w:hAnsi="楷体_GB2312" w:cs="楷体_GB2312" w:hint="eastAsia"/>
        </w:rPr>
        <w:t>为了美化师尊的人格、功绩，又在传记里加入了许多神话因素。仿佛玄奘取经是</w:t>
      </w:r>
      <w:r w:rsidRPr="00C81539">
        <w:rPr>
          <w:rFonts w:hAnsi="宋体" w:cs="Times New Roman"/>
        </w:rPr>
        <w:t>“</w:t>
      </w:r>
      <w:r w:rsidRPr="00C81539">
        <w:rPr>
          <w:rFonts w:ascii="Times New Roman" w:eastAsia="楷体_GB2312" w:hAnsi="Times New Roman" w:cs="Times New Roman"/>
        </w:rPr>
        <w:t>承天命</w:t>
      </w:r>
      <w:r w:rsidRPr="00C81539">
        <w:rPr>
          <w:rFonts w:hAnsi="宋体" w:cs="Times New Roman"/>
        </w:rPr>
        <w:t>”</w:t>
      </w:r>
      <w:r w:rsidRPr="00C81539">
        <w:rPr>
          <w:rFonts w:ascii="Times New Roman" w:eastAsia="楷体_GB2312" w:hAnsi="Times New Roman" w:cs="Times New Roman"/>
        </w:rPr>
        <w:t>，有神力相助。《大慈恩寺三藏法师传》记载玄奘取经史实最为详尽，胡适称它为</w:t>
      </w:r>
      <w:r w:rsidRPr="00C81539">
        <w:rPr>
          <w:rFonts w:hAnsi="宋体" w:cs="Times New Roman"/>
        </w:rPr>
        <w:t>“</w:t>
      </w:r>
      <w:r w:rsidRPr="00C81539">
        <w:rPr>
          <w:rFonts w:ascii="Times New Roman" w:eastAsia="楷体_GB2312" w:hAnsi="Times New Roman" w:cs="Times New Roman"/>
        </w:rPr>
        <w:t>中国传记中第一部大书</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极大地强化了玄奘取经的</w:t>
      </w:r>
      <w:r w:rsidRPr="00C81539">
        <w:rPr>
          <w:rFonts w:hAnsi="宋体" w:cs="Times New Roman"/>
        </w:rPr>
        <w:t>‘</w:t>
      </w:r>
      <w:r w:rsidRPr="00C81539">
        <w:rPr>
          <w:rFonts w:ascii="Times New Roman" w:eastAsia="楷体_GB2312" w:hAnsi="Times New Roman" w:cs="Times New Roman"/>
        </w:rPr>
        <w:t>神话化</w:t>
      </w:r>
      <w:r w:rsidRPr="00C81539">
        <w:rPr>
          <w:rFonts w:hAnsi="宋体" w:cs="Times New Roman"/>
        </w:rPr>
        <w:t>’</w:t>
      </w:r>
      <w:r w:rsidRPr="00C81539">
        <w:rPr>
          <w:rFonts w:ascii="Times New Roman" w:eastAsia="楷体_GB2312" w:hAnsi="Times New Roman" w:cs="Times New Roman"/>
        </w:rPr>
        <w:t>方向</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据目前资料，今存最早的</w:t>
      </w:r>
      <w:r w:rsidRPr="00C81539">
        <w:rPr>
          <w:rFonts w:hAnsi="宋体" w:cs="Times New Roman"/>
        </w:rPr>
        <w:t>“</w:t>
      </w:r>
      <w:r w:rsidRPr="00C81539">
        <w:rPr>
          <w:rFonts w:ascii="Times New Roman" w:eastAsia="楷体_GB2312" w:hAnsi="Times New Roman" w:cs="Times New Roman"/>
        </w:rPr>
        <w:t>西游</w:t>
      </w:r>
      <w:r w:rsidRPr="00C81539">
        <w:rPr>
          <w:rFonts w:hAnsi="宋体" w:cs="Times New Roman"/>
        </w:rPr>
        <w:t>”</w:t>
      </w:r>
      <w:r w:rsidRPr="00C81539">
        <w:rPr>
          <w:rFonts w:ascii="Times New Roman" w:eastAsia="楷体_GB2312" w:hAnsi="Times New Roman" w:cs="Times New Roman"/>
        </w:rPr>
        <w:t>文学作品是无名氏的俗讲话本《大唐三藏取经诗话》。正是它既有的神话品质为《西游记》奠定了发展的基础和方向。就神话渊源而论，《大唐三藏取经诗话》的影响之一是首次加入神话人物。最重要的是首次加入猴行者，替代玄奘成为作品主人公，直接奠定了后世《西游记》神魔小说的性质。另一神话人物是北方毗沙门大梵天王。他曾邀请三藏法师在天界水晶宫讲《法华经》，作为奖赏，赐隐形帽、金</w:t>
      </w:r>
      <w:r w:rsidRPr="00C81539">
        <w:rPr>
          <w:rFonts w:hAnsi="宋体" w:cs="宋体" w:hint="eastAsia"/>
        </w:rPr>
        <w:t>镮</w:t>
      </w:r>
      <w:r w:rsidRPr="00C81539">
        <w:rPr>
          <w:rFonts w:ascii="楷体_GB2312" w:eastAsia="楷体_GB2312" w:hAnsi="楷体_GB2312" w:cs="楷体_GB2312" w:hint="eastAsia"/>
        </w:rPr>
        <w:t>锡杖、钵盂三件法宝。</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猴行者等神话形象的加入和成为主人公，直接影响到《西游记》内容和结构的变化。玄奘是得道高僧，然终为凡人，以人的思维方式感受世界，所以取经途中所见所闻不过是西域之道里风俗，所历险难也不外是恶劣的自然条件和毒虫猛兽的危害。而猴行者的出现，一举突破了真人真事的局限，他亦人亦猴，亦仙亦妖。这样人物必然有超越常人的生活逻辑：他能腾云驾雾，变化作法，自然灾难不足以成为其对手，故必须引入妖魔鬼怪；为了保证取经</w:t>
      </w:r>
      <w:r w:rsidRPr="00C81539">
        <w:rPr>
          <w:rFonts w:ascii="Times New Roman" w:eastAsia="楷体_GB2312" w:hAnsi="Times New Roman" w:cs="Times New Roman"/>
        </w:rPr>
        <w:t>成功，他到北方毗沙门大梵天王水晶宫求得护法之宝隐形帽、金</w:t>
      </w:r>
      <w:r w:rsidRPr="00C81539">
        <w:rPr>
          <w:rFonts w:hAnsi="宋体" w:cs="宋体" w:hint="eastAsia"/>
        </w:rPr>
        <w:t>镮</w:t>
      </w:r>
      <w:r w:rsidRPr="00C81539">
        <w:rPr>
          <w:rFonts w:ascii="楷体_GB2312" w:eastAsia="楷体_GB2312" w:hAnsi="楷体_GB2312" w:cs="楷体_GB2312" w:hint="eastAsia"/>
        </w:rPr>
        <w:t>杖、钵盂各一件，这就使作品引入了神；一般得道高僧只是精通佛理而已，既不能长生，又无诸般神功可言，所以取经对象必须是一位若即若离、至高无上的佛主。这样，神、佛、魔三者齐集，作品内容和结构都发生了根本性变化。</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此外，《大唐三藏取经诗话》开启了降妖模式。玄奘取经，历难无数，《西游记》作九九八十一难，历难的主要模式是降妖伏怪。而这无疑是以《大唐三藏取经诗话》为首见。今存《大唐三藏取经诗话》可以确定的历难故事为树人国遇妖术、火类坳遇白虎精、九龙池遇九头鼍龙。三难数量虽少，但意义远大。它将历史上玄奘所历</w:t>
      </w:r>
      <w:r w:rsidRPr="00C81539">
        <w:rPr>
          <w:rFonts w:hAnsi="宋体" w:cs="Times New Roman"/>
        </w:rPr>
        <w:t>“</w:t>
      </w:r>
      <w:r w:rsidRPr="00C81539">
        <w:rPr>
          <w:rFonts w:ascii="Times New Roman" w:eastAsia="楷体_GB2312" w:hAnsi="Times New Roman" w:cs="Times New Roman"/>
        </w:rPr>
        <w:t>此等危难，百千无以备述</w:t>
      </w:r>
      <w:r w:rsidRPr="00C81539">
        <w:rPr>
          <w:rFonts w:hAnsi="宋体" w:cs="Times New Roman"/>
        </w:rPr>
        <w:t>”</w:t>
      </w:r>
      <w:r w:rsidRPr="00C81539">
        <w:rPr>
          <w:rFonts w:ascii="Times New Roman" w:eastAsia="楷体_GB2312" w:hAnsi="Times New Roman" w:cs="Times New Roman"/>
        </w:rPr>
        <w:t>的情形拟人化，将历难对象由恶劣的自然条件转变为妖魔鬼怪。这三个除妖故事也为后世《西游记》中九九八十一难提供了基本类型。胡适认为它是《西游记》唐僧历难的主要来源和缩影。</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摘编自竺洪波《</w:t>
      </w:r>
      <w:r>
        <w:rPr>
          <w:rFonts w:ascii="Times New Roman" w:hAnsi="Times New Roman" w:cs="Times New Roman"/>
        </w:rPr>
        <w:t>〈</w:t>
      </w:r>
      <w:r w:rsidRPr="00C81539">
        <w:rPr>
          <w:rFonts w:ascii="Times New Roman" w:hAnsi="Times New Roman" w:cs="Times New Roman"/>
        </w:rPr>
        <w:t>西游记</w:t>
      </w:r>
      <w:r>
        <w:rPr>
          <w:rFonts w:ascii="Times New Roman" w:hAnsi="Times New Roman" w:cs="Times New Roman"/>
        </w:rPr>
        <w:t>〉</w:t>
      </w:r>
      <w:r w:rsidRPr="00C81539">
        <w:rPr>
          <w:rFonts w:ascii="Times New Roman" w:hAnsi="Times New Roman" w:cs="Times New Roman"/>
        </w:rPr>
        <w:t>为何以神话小说定型》</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关于《西游记》</w:t>
      </w:r>
      <w:r>
        <w:rPr>
          <w:rFonts w:ascii="Times New Roman" w:hAnsi="Times New Roman" w:cs="Times New Roman"/>
        </w:rPr>
        <w:t>，</w:t>
      </w:r>
      <w:r w:rsidRPr="00C81539">
        <w:rPr>
          <w:rFonts w:ascii="Times New Roman" w:hAnsi="Times New Roman" w:cs="Times New Roman"/>
        </w:rPr>
        <w:t>下列表述符合原文意思的一项是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按文学史常识分类</w:t>
      </w:r>
      <w:r>
        <w:rPr>
          <w:rFonts w:ascii="Times New Roman" w:hAnsi="Times New Roman" w:cs="Times New Roman"/>
        </w:rPr>
        <w:t>，</w:t>
      </w:r>
      <w:r w:rsidRPr="00C81539">
        <w:rPr>
          <w:rFonts w:ascii="Times New Roman" w:hAnsi="Times New Roman" w:cs="Times New Roman"/>
        </w:rPr>
        <w:t>《西游记》既不是名人旅行记或英雄历险记</w:t>
      </w:r>
      <w:r>
        <w:rPr>
          <w:rFonts w:ascii="Times New Roman" w:hAnsi="Times New Roman" w:cs="Times New Roman"/>
        </w:rPr>
        <w:t>，</w:t>
      </w:r>
      <w:r w:rsidRPr="00C81539">
        <w:rPr>
          <w:rFonts w:ascii="Times New Roman" w:hAnsi="Times New Roman" w:cs="Times New Roman"/>
        </w:rPr>
        <w:t>也不是弘扬佛法的宗教书</w:t>
      </w:r>
      <w:r>
        <w:rPr>
          <w:rFonts w:ascii="Times New Roman" w:hAnsi="Times New Roman" w:cs="Times New Roman"/>
        </w:rPr>
        <w:t>，</w:t>
      </w:r>
      <w:r w:rsidRPr="00C81539">
        <w:rPr>
          <w:rFonts w:ascii="Times New Roman" w:hAnsi="Times New Roman" w:cs="Times New Roman"/>
        </w:rPr>
        <w:t>因而被定义为恣肆汪洋</w:t>
      </w:r>
      <w:r>
        <w:rPr>
          <w:rFonts w:ascii="Times New Roman" w:hAnsi="Times New Roman" w:cs="Times New Roman"/>
        </w:rPr>
        <w:t>、</w:t>
      </w:r>
      <w:r w:rsidRPr="00C81539">
        <w:rPr>
          <w:rFonts w:ascii="Times New Roman" w:hAnsi="Times New Roman" w:cs="Times New Roman"/>
        </w:rPr>
        <w:t>瑰玮壮丽的神话小说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《西游记》取材于最早记载我国古代先贤</w:t>
      </w:r>
      <w:r w:rsidRPr="00C81539">
        <w:rPr>
          <w:rFonts w:hAnsi="宋体" w:cs="Times New Roman"/>
        </w:rPr>
        <w:t>“</w:t>
      </w:r>
      <w:r w:rsidRPr="00C81539">
        <w:rPr>
          <w:rFonts w:ascii="Times New Roman" w:hAnsi="Times New Roman" w:cs="Times New Roman"/>
        </w:rPr>
        <w:t>通西域</w:t>
      </w:r>
      <w:r w:rsidRPr="00C81539">
        <w:rPr>
          <w:rFonts w:hAnsi="宋体" w:cs="Times New Roman"/>
        </w:rPr>
        <w:t>”</w:t>
      </w:r>
      <w:r w:rsidRPr="00C81539">
        <w:rPr>
          <w:rFonts w:ascii="Times New Roman" w:hAnsi="Times New Roman" w:cs="Times New Roman"/>
        </w:rPr>
        <w:t>之旅的《大唐西域记》</w:t>
      </w:r>
      <w:r>
        <w:rPr>
          <w:rFonts w:ascii="Times New Roman" w:hAnsi="Times New Roman" w:cs="Times New Roman"/>
        </w:rPr>
        <w:t>，</w:t>
      </w:r>
      <w:r w:rsidRPr="00C81539">
        <w:rPr>
          <w:rFonts w:ascii="Times New Roman" w:hAnsi="Times New Roman" w:cs="Times New Roman"/>
        </w:rPr>
        <w:t>《西游记》内有我国西部</w:t>
      </w:r>
      <w:r>
        <w:rPr>
          <w:rFonts w:ascii="Times New Roman" w:hAnsi="Times New Roman" w:cs="Times New Roman"/>
        </w:rPr>
        <w:t>、</w:t>
      </w:r>
      <w:r w:rsidRPr="00C81539">
        <w:rPr>
          <w:rFonts w:ascii="Times New Roman" w:hAnsi="Times New Roman" w:cs="Times New Roman"/>
        </w:rPr>
        <w:t>印度半岛</w:t>
      </w:r>
      <w:r>
        <w:rPr>
          <w:rFonts w:ascii="Times New Roman" w:hAnsi="Times New Roman" w:cs="Times New Roman"/>
        </w:rPr>
        <w:t>、</w:t>
      </w:r>
      <w:r w:rsidRPr="00C81539">
        <w:rPr>
          <w:rFonts w:ascii="Times New Roman" w:hAnsi="Times New Roman" w:cs="Times New Roman"/>
        </w:rPr>
        <w:t>欧洲东部和非洲北部等地区的记载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在成书过程中</w:t>
      </w:r>
      <w:r>
        <w:rPr>
          <w:rFonts w:ascii="Times New Roman" w:hAnsi="Times New Roman" w:cs="Times New Roman"/>
        </w:rPr>
        <w:t>，</w:t>
      </w:r>
      <w:r w:rsidRPr="00C81539">
        <w:rPr>
          <w:rFonts w:ascii="Times New Roman" w:hAnsi="Times New Roman" w:cs="Times New Roman"/>
        </w:rPr>
        <w:t>《西游记》还借鉴了对玄奘取经史实记载最为详尽的《大慈恩寺三藏法师传》</w:t>
      </w:r>
      <w:r>
        <w:rPr>
          <w:rFonts w:ascii="Times New Roman" w:hAnsi="Times New Roman" w:cs="Times New Roman"/>
        </w:rPr>
        <w:t>，</w:t>
      </w:r>
      <w:r w:rsidRPr="00C81539">
        <w:rPr>
          <w:rFonts w:ascii="Times New Roman" w:hAnsi="Times New Roman" w:cs="Times New Roman"/>
        </w:rPr>
        <w:t>进一步强化玄奘取经仅是人力所为这一事实</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今存最早的</w:t>
      </w:r>
      <w:r w:rsidRPr="00C81539">
        <w:rPr>
          <w:rFonts w:hAnsi="宋体" w:cs="Times New Roman"/>
        </w:rPr>
        <w:t>“</w:t>
      </w:r>
      <w:r w:rsidRPr="00C81539">
        <w:rPr>
          <w:rFonts w:ascii="Times New Roman" w:hAnsi="Times New Roman" w:cs="Times New Roman"/>
        </w:rPr>
        <w:t>西游</w:t>
      </w:r>
      <w:r w:rsidRPr="00C81539">
        <w:rPr>
          <w:rFonts w:hAnsi="宋体" w:cs="Times New Roman"/>
        </w:rPr>
        <w:t>”</w:t>
      </w:r>
      <w:r w:rsidRPr="00C81539">
        <w:rPr>
          <w:rFonts w:ascii="Times New Roman" w:hAnsi="Times New Roman" w:cs="Times New Roman"/>
        </w:rPr>
        <w:t>文学作品是无名氏的俗讲话本《大唐三藏取经诗话》</w:t>
      </w:r>
      <w:r>
        <w:rPr>
          <w:rFonts w:ascii="Times New Roman" w:hAnsi="Times New Roman" w:cs="Times New Roman"/>
        </w:rPr>
        <w:t>，</w:t>
      </w:r>
      <w:r w:rsidRPr="00C81539">
        <w:rPr>
          <w:rFonts w:ascii="Times New Roman" w:hAnsi="Times New Roman" w:cs="Times New Roman"/>
        </w:rPr>
        <w:t>它既有的神话品质为《西游记》奠定了发展的基础和方向</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A</w:t>
      </w:r>
      <w:r w:rsidRPr="00C81539">
        <w:rPr>
          <w:rFonts w:ascii="Times New Roman" w:eastAsia="楷体_GB2312" w:hAnsi="Times New Roman" w:cs="Times New Roman"/>
        </w:rPr>
        <w:t>项，强加因果。</w:t>
      </w:r>
      <w:r w:rsidRPr="00C81539">
        <w:rPr>
          <w:rFonts w:hAnsi="宋体" w:cs="Times New Roman"/>
        </w:rPr>
        <w:t>“</w:t>
      </w:r>
      <w:r w:rsidRPr="00C81539">
        <w:rPr>
          <w:rFonts w:ascii="Times New Roman" w:eastAsia="楷体_GB2312" w:hAnsi="Times New Roman" w:cs="Times New Roman"/>
        </w:rPr>
        <w:t>名人旅行记或英雄历险记</w:t>
      </w:r>
      <w:r w:rsidRPr="00C81539">
        <w:rPr>
          <w:rFonts w:hAnsi="宋体" w:cs="Times New Roman"/>
        </w:rPr>
        <w:t>”“</w:t>
      </w:r>
      <w:r w:rsidRPr="00C81539">
        <w:rPr>
          <w:rFonts w:ascii="Times New Roman" w:eastAsia="楷体_GB2312" w:hAnsi="Times New Roman" w:cs="Times New Roman"/>
        </w:rPr>
        <w:t>弘扬佛法的宗教书</w:t>
      </w:r>
      <w:r w:rsidRPr="00C81539">
        <w:rPr>
          <w:rFonts w:hAnsi="宋体" w:cs="Times New Roman"/>
        </w:rPr>
        <w:t>”</w:t>
      </w:r>
      <w:r w:rsidRPr="00C81539">
        <w:rPr>
          <w:rFonts w:ascii="Times New Roman" w:eastAsia="楷体_GB2312" w:hAnsi="Times New Roman" w:cs="Times New Roman"/>
        </w:rPr>
        <w:t>与</w:t>
      </w:r>
      <w:r w:rsidRPr="00C81539">
        <w:rPr>
          <w:rFonts w:hAnsi="宋体" w:cs="Times New Roman"/>
        </w:rPr>
        <w:t>“</w:t>
      </w:r>
      <w:r w:rsidRPr="00C81539">
        <w:rPr>
          <w:rFonts w:ascii="Times New Roman" w:eastAsia="楷体_GB2312" w:hAnsi="Times New Roman" w:cs="Times New Roman"/>
        </w:rPr>
        <w:t>神话小说</w:t>
      </w:r>
      <w:r w:rsidRPr="00C81539">
        <w:rPr>
          <w:rFonts w:hAnsi="宋体" w:cs="Times New Roman"/>
        </w:rPr>
        <w:t>”</w:t>
      </w:r>
      <w:r w:rsidRPr="00C81539">
        <w:rPr>
          <w:rFonts w:ascii="Times New Roman" w:eastAsia="楷体_GB2312" w:hAnsi="Times New Roman" w:cs="Times New Roman"/>
        </w:rPr>
        <w:t>构不成因果。</w:t>
      </w:r>
      <w:r w:rsidRPr="00C81539">
        <w:rPr>
          <w:rFonts w:ascii="Times New Roman" w:eastAsia="楷体_GB2312" w:hAnsi="Times New Roman" w:cs="Times New Roman"/>
        </w:rPr>
        <w:t>B</w:t>
      </w:r>
      <w:r w:rsidRPr="00C81539">
        <w:rPr>
          <w:rFonts w:ascii="Times New Roman" w:eastAsia="楷体_GB2312" w:hAnsi="Times New Roman" w:cs="Times New Roman"/>
        </w:rPr>
        <w:t>项，张冠李戴。根据原文第二段可知，《大唐西域记》是</w:t>
      </w:r>
      <w:r w:rsidRPr="00C81539">
        <w:rPr>
          <w:rFonts w:hAnsi="宋体" w:cs="Times New Roman"/>
        </w:rPr>
        <w:t>“</w:t>
      </w:r>
      <w:r w:rsidRPr="00C81539">
        <w:rPr>
          <w:rFonts w:ascii="Times New Roman" w:eastAsia="楷体_GB2312" w:hAnsi="Times New Roman" w:cs="Times New Roman"/>
        </w:rPr>
        <w:t>最早记载取经史实的</w:t>
      </w:r>
      <w:r w:rsidRPr="00C81539">
        <w:rPr>
          <w:rFonts w:hAnsi="宋体" w:cs="Times New Roman"/>
        </w:rPr>
        <w:t>”</w:t>
      </w:r>
      <w:r w:rsidRPr="00C81539">
        <w:rPr>
          <w:rFonts w:ascii="Times New Roman" w:eastAsia="楷体_GB2312" w:hAnsi="Times New Roman" w:cs="Times New Roman"/>
        </w:rPr>
        <w:t>，而非</w:t>
      </w:r>
      <w:r w:rsidRPr="00C81539">
        <w:rPr>
          <w:rFonts w:hAnsi="宋体" w:cs="Times New Roman"/>
        </w:rPr>
        <w:t>“</w:t>
      </w:r>
      <w:r w:rsidRPr="00C81539">
        <w:rPr>
          <w:rFonts w:ascii="Times New Roman" w:eastAsia="楷体_GB2312" w:hAnsi="Times New Roman" w:cs="Times New Roman"/>
        </w:rPr>
        <w:t>通西域</w:t>
      </w:r>
      <w:r w:rsidRPr="00C81539">
        <w:rPr>
          <w:rFonts w:hAnsi="宋体" w:cs="Times New Roman"/>
        </w:rPr>
        <w:t>”</w:t>
      </w:r>
      <w:r w:rsidRPr="00C81539">
        <w:rPr>
          <w:rFonts w:ascii="Times New Roman" w:eastAsia="楷体_GB2312" w:hAnsi="Times New Roman" w:cs="Times New Roman"/>
        </w:rPr>
        <w:t>之旅。</w:t>
      </w:r>
      <w:r w:rsidRPr="00C81539">
        <w:rPr>
          <w:rFonts w:ascii="Times New Roman" w:eastAsia="楷体_GB2312" w:hAnsi="Times New Roman" w:cs="Times New Roman"/>
        </w:rPr>
        <w:t>C</w:t>
      </w:r>
      <w:r w:rsidRPr="00C81539">
        <w:rPr>
          <w:rFonts w:ascii="Times New Roman" w:eastAsia="楷体_GB2312" w:hAnsi="Times New Roman" w:cs="Times New Roman"/>
        </w:rPr>
        <w:t>项，无中生有。</w:t>
      </w:r>
      <w:r w:rsidRPr="00C81539">
        <w:rPr>
          <w:rFonts w:hAnsi="宋体" w:cs="Times New Roman"/>
        </w:rPr>
        <w:t>“</w:t>
      </w:r>
      <w:r w:rsidRPr="00C81539">
        <w:rPr>
          <w:rFonts w:ascii="Times New Roman" w:eastAsia="楷体_GB2312" w:hAnsi="Times New Roman" w:cs="Times New Roman"/>
        </w:rPr>
        <w:t>玄奘取经仅是人力所为这一事实</w:t>
      </w:r>
      <w:r w:rsidRPr="00C81539">
        <w:rPr>
          <w:rFonts w:hAnsi="宋体" w:cs="Times New Roman"/>
        </w:rPr>
        <w:t>”</w:t>
      </w:r>
      <w:r w:rsidRPr="00C81539">
        <w:rPr>
          <w:rFonts w:ascii="Times New Roman" w:eastAsia="楷体_GB2312" w:hAnsi="Times New Roman" w:cs="Times New Roman"/>
        </w:rPr>
        <w:t>于文无据。</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5</w:t>
      </w:r>
      <w:r>
        <w:rPr>
          <w:rFonts w:ascii="Times New Roman" w:hAnsi="Times New Roman" w:cs="Times New Roman"/>
        </w:rPr>
        <w:t>．</w:t>
      </w:r>
      <w:r w:rsidRPr="00C81539">
        <w:rPr>
          <w:rFonts w:ascii="Times New Roman" w:hAnsi="Times New Roman" w:cs="Times New Roman"/>
        </w:rPr>
        <w:t>下列关于《大唐三藏取经诗话》对《西游记》影响的理解与分析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《大唐三藏取经诗话》首次加入神话人物</w:t>
      </w:r>
      <w:r>
        <w:rPr>
          <w:rFonts w:ascii="Times New Roman" w:hAnsi="Times New Roman" w:cs="Times New Roman"/>
        </w:rPr>
        <w:t>，</w:t>
      </w:r>
      <w:r w:rsidRPr="00C81539">
        <w:rPr>
          <w:rFonts w:ascii="Times New Roman" w:hAnsi="Times New Roman" w:cs="Times New Roman"/>
        </w:rPr>
        <w:t>并让神话人物替代玄奘成为作品主人公</w:t>
      </w:r>
      <w:r>
        <w:rPr>
          <w:rFonts w:ascii="Times New Roman" w:hAnsi="Times New Roman" w:cs="Times New Roman"/>
        </w:rPr>
        <w:t>，</w:t>
      </w:r>
      <w:r w:rsidRPr="00C81539">
        <w:rPr>
          <w:rFonts w:ascii="Times New Roman" w:hAnsi="Times New Roman" w:cs="Times New Roman"/>
        </w:rPr>
        <w:t>奠定了后世《西游记》神魔小说的性质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在《大唐三藏取经诗话》中猴行者的出现</w:t>
      </w:r>
      <w:r>
        <w:rPr>
          <w:rFonts w:ascii="Times New Roman" w:hAnsi="Times New Roman" w:cs="Times New Roman"/>
        </w:rPr>
        <w:t>，</w:t>
      </w:r>
      <w:r w:rsidRPr="00C81539">
        <w:rPr>
          <w:rFonts w:ascii="Times New Roman" w:hAnsi="Times New Roman" w:cs="Times New Roman"/>
        </w:rPr>
        <w:t>一举突破了真人真事的局限</w:t>
      </w:r>
      <w:r>
        <w:rPr>
          <w:rFonts w:ascii="Times New Roman" w:hAnsi="Times New Roman" w:cs="Times New Roman"/>
        </w:rPr>
        <w:t>，</w:t>
      </w:r>
      <w:r w:rsidRPr="00C81539">
        <w:rPr>
          <w:rFonts w:ascii="Times New Roman" w:hAnsi="Times New Roman" w:cs="Times New Roman"/>
        </w:rPr>
        <w:t>也直接影响到《西游记》内容和结构方面的变化</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《大唐三藏取经诗话》引入北方毗沙门大梵天王这一神话人物</w:t>
      </w:r>
      <w:r>
        <w:rPr>
          <w:rFonts w:ascii="Times New Roman" w:hAnsi="Times New Roman" w:cs="Times New Roman"/>
        </w:rPr>
        <w:t>，</w:t>
      </w:r>
      <w:r w:rsidRPr="00C81539">
        <w:rPr>
          <w:rFonts w:ascii="Times New Roman" w:hAnsi="Times New Roman" w:cs="Times New Roman"/>
        </w:rPr>
        <w:t>并让他赐予三藏法师法宝</w:t>
      </w:r>
      <w:r>
        <w:rPr>
          <w:rFonts w:ascii="Times New Roman" w:hAnsi="Times New Roman" w:cs="Times New Roman"/>
        </w:rPr>
        <w:t>，</w:t>
      </w:r>
      <w:r w:rsidRPr="00C81539">
        <w:rPr>
          <w:rFonts w:ascii="Times New Roman" w:hAnsi="Times New Roman" w:cs="Times New Roman"/>
        </w:rPr>
        <w:t>为后世《西游记》有关佛的描写奠定基础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《大唐三藏取经诗话》开启的降妖模式</w:t>
      </w:r>
      <w:r>
        <w:rPr>
          <w:rFonts w:ascii="Times New Roman" w:hAnsi="Times New Roman" w:cs="Times New Roman"/>
        </w:rPr>
        <w:t>，</w:t>
      </w:r>
      <w:r w:rsidRPr="00C81539">
        <w:rPr>
          <w:rFonts w:ascii="Times New Roman" w:hAnsi="Times New Roman" w:cs="Times New Roman"/>
        </w:rPr>
        <w:t>虽然见于记载能确定的历难数量少</w:t>
      </w:r>
      <w:r>
        <w:rPr>
          <w:rFonts w:ascii="Times New Roman" w:hAnsi="Times New Roman" w:cs="Times New Roman"/>
        </w:rPr>
        <w:t>，</w:t>
      </w:r>
      <w:r w:rsidRPr="00C81539">
        <w:rPr>
          <w:rFonts w:ascii="Times New Roman" w:hAnsi="Times New Roman" w:cs="Times New Roman"/>
        </w:rPr>
        <w:t>但为</w:t>
      </w:r>
      <w:r w:rsidRPr="00C81539">
        <w:rPr>
          <w:rFonts w:ascii="Times New Roman" w:hAnsi="Times New Roman" w:cs="Times New Roman"/>
        </w:rPr>
        <w:t>后世《西游记》中九九八十一难提供了基本类型</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为后世《西游记》有关佛的描写奠定基础</w:t>
      </w:r>
      <w:r w:rsidRPr="00C81539">
        <w:rPr>
          <w:rFonts w:hAnsi="宋体" w:cs="Times New Roman"/>
        </w:rPr>
        <w:t>”</w:t>
      </w:r>
      <w:r w:rsidRPr="00C81539">
        <w:rPr>
          <w:rFonts w:ascii="Times New Roman" w:eastAsia="楷体_GB2312" w:hAnsi="Times New Roman" w:cs="Times New Roman"/>
        </w:rPr>
        <w:t>错，根据原文第五段可知，引入的北方毗沙门大梵天王只能代表神。</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6</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下列理解和分析不正确的一项是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玄奘《大唐西域记》中所记的西域见闻非常神奇</w:t>
      </w:r>
      <w:r>
        <w:rPr>
          <w:rFonts w:ascii="Times New Roman" w:hAnsi="Times New Roman" w:cs="Times New Roman"/>
        </w:rPr>
        <w:t>，</w:t>
      </w:r>
      <w:r w:rsidRPr="00C81539">
        <w:rPr>
          <w:rFonts w:ascii="Times New Roman" w:hAnsi="Times New Roman" w:cs="Times New Roman"/>
        </w:rPr>
        <w:t>这与他走过地区的地理</w:t>
      </w:r>
      <w:r>
        <w:rPr>
          <w:rFonts w:ascii="Times New Roman" w:hAnsi="Times New Roman" w:cs="Times New Roman"/>
        </w:rPr>
        <w:t>、</w:t>
      </w:r>
      <w:r w:rsidRPr="00C81539">
        <w:rPr>
          <w:rFonts w:ascii="Times New Roman" w:hAnsi="Times New Roman" w:cs="Times New Roman"/>
        </w:rPr>
        <w:t>气候</w:t>
      </w:r>
      <w:r>
        <w:rPr>
          <w:rFonts w:ascii="Times New Roman" w:hAnsi="Times New Roman" w:cs="Times New Roman"/>
        </w:rPr>
        <w:t>、</w:t>
      </w:r>
      <w:r w:rsidRPr="00C81539">
        <w:rPr>
          <w:rFonts w:ascii="Times New Roman" w:hAnsi="Times New Roman" w:cs="Times New Roman"/>
        </w:rPr>
        <w:t>语言</w:t>
      </w:r>
      <w:r>
        <w:rPr>
          <w:rFonts w:ascii="Times New Roman" w:hAnsi="Times New Roman" w:cs="Times New Roman"/>
        </w:rPr>
        <w:t>、</w:t>
      </w:r>
      <w:r w:rsidRPr="00C81539">
        <w:rPr>
          <w:rFonts w:ascii="Times New Roman" w:hAnsi="Times New Roman" w:cs="Times New Roman"/>
        </w:rPr>
        <w:t>宗教和历史的特殊性等因素有很大关系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本文在第三段最后引入胡适的观点</w:t>
      </w:r>
      <w:r>
        <w:rPr>
          <w:rFonts w:ascii="Times New Roman" w:hAnsi="Times New Roman" w:cs="Times New Roman"/>
        </w:rPr>
        <w:t>，</w:t>
      </w:r>
      <w:r w:rsidRPr="00C81539">
        <w:rPr>
          <w:rFonts w:ascii="Times New Roman" w:hAnsi="Times New Roman" w:cs="Times New Roman"/>
        </w:rPr>
        <w:t>是为了进一步佐证《大慈恩寺三藏法师传》影响了《西游记》的神话化的观点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玄奘是得道高僧</w:t>
      </w:r>
      <w:r>
        <w:rPr>
          <w:rFonts w:ascii="Times New Roman" w:hAnsi="Times New Roman" w:cs="Times New Roman"/>
        </w:rPr>
        <w:t>，</w:t>
      </w:r>
      <w:r w:rsidRPr="00C81539">
        <w:rPr>
          <w:rFonts w:ascii="Times New Roman" w:hAnsi="Times New Roman" w:cs="Times New Roman"/>
        </w:rPr>
        <w:t>然终为凡人</w:t>
      </w:r>
      <w:r>
        <w:rPr>
          <w:rFonts w:ascii="Times New Roman" w:hAnsi="Times New Roman" w:cs="Times New Roman"/>
        </w:rPr>
        <w:t>，</w:t>
      </w:r>
      <w:r w:rsidRPr="00C81539">
        <w:rPr>
          <w:rFonts w:ascii="Times New Roman" w:hAnsi="Times New Roman" w:cs="Times New Roman"/>
        </w:rPr>
        <w:t>以人的思维方式感受世界</w:t>
      </w:r>
      <w:r>
        <w:rPr>
          <w:rFonts w:ascii="Times New Roman" w:hAnsi="Times New Roman" w:cs="Times New Roman"/>
        </w:rPr>
        <w:t>，</w:t>
      </w:r>
      <w:r w:rsidRPr="00C81539">
        <w:rPr>
          <w:rFonts w:ascii="Times New Roman" w:hAnsi="Times New Roman" w:cs="Times New Roman"/>
        </w:rPr>
        <w:t>所以</w:t>
      </w:r>
      <w:r>
        <w:rPr>
          <w:rFonts w:ascii="Times New Roman" w:hAnsi="Times New Roman" w:cs="Times New Roman"/>
        </w:rPr>
        <w:t>，</w:t>
      </w:r>
      <w:r w:rsidRPr="00C81539">
        <w:rPr>
          <w:rFonts w:ascii="Times New Roman" w:hAnsi="Times New Roman" w:cs="Times New Roman"/>
        </w:rPr>
        <w:t>他的主人公地位必然要被猴行者等神话形象所取代</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《西游记》第二十八回</w:t>
      </w:r>
      <w:r w:rsidRPr="00C81539">
        <w:rPr>
          <w:rFonts w:hAnsi="宋体" w:cs="Times New Roman"/>
        </w:rPr>
        <w:t>“</w:t>
      </w:r>
      <w:r w:rsidRPr="00C81539">
        <w:rPr>
          <w:rFonts w:ascii="Times New Roman" w:hAnsi="Times New Roman" w:cs="Times New Roman"/>
        </w:rPr>
        <w:t>黑松林三藏逢魔</w:t>
      </w:r>
      <w:r w:rsidRPr="00C81539">
        <w:rPr>
          <w:rFonts w:hAnsi="宋体" w:cs="Times New Roman"/>
        </w:rPr>
        <w:t>”</w:t>
      </w:r>
      <w:r w:rsidRPr="00C81539">
        <w:rPr>
          <w:rFonts w:ascii="Times New Roman" w:hAnsi="Times New Roman" w:cs="Times New Roman"/>
        </w:rPr>
        <w:t>的故事类型显然受到了《大唐三藏取经诗话》里的降妖伏怪模式的影响</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强加因果。原文中并未说猴行者成为主人公是因为玄奘是凡人。</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D86419">
        <w:rPr>
          <w:rFonts w:ascii="Times New Roman" w:eastAsia="方正小标宋_GBK" w:hAnsi="Times New Roman" w:cs="Times New Roman"/>
          <w:b/>
          <w:sz w:val="32"/>
          <w:szCs w:val="32"/>
        </w:rPr>
        <w:t>课时达标</w:t>
      </w:r>
      <w:r w:rsidRPr="00D86419">
        <w:rPr>
          <w:rFonts w:ascii="Times New Roman" w:eastAsia="方正小标宋_GBK" w:hAnsi="Times New Roman" w:cs="Times New Roman"/>
          <w:b/>
          <w:sz w:val="32"/>
          <w:szCs w:val="32"/>
        </w:rPr>
        <w:t>28</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2018·</w:t>
      </w:r>
      <w:r w:rsidRPr="00C81539">
        <w:rPr>
          <w:rFonts w:ascii="Times New Roman" w:eastAsia="楷体_GB2312" w:hAnsi="Times New Roman" w:cs="Times New Roman"/>
        </w:rPr>
        <w:t>全国</w:t>
      </w:r>
      <w:r w:rsidRPr="00C81539">
        <w:rPr>
          <w:rFonts w:ascii="Times New Roman" w:eastAsia="楷体_GB2312" w:hAnsi="Times New Roman" w:cs="Times New Roman"/>
        </w:rPr>
        <w:t>26</w:t>
      </w:r>
      <w:r w:rsidRPr="00C81539">
        <w:rPr>
          <w:rFonts w:ascii="Times New Roman" w:eastAsia="楷体_GB2312" w:hAnsi="Times New Roman" w:cs="Times New Roman"/>
        </w:rPr>
        <w:t>省联考</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持续八年之久的</w:t>
      </w:r>
      <w:r w:rsidRPr="00C81539">
        <w:rPr>
          <w:rFonts w:hAnsi="宋体" w:cs="Times New Roman"/>
        </w:rPr>
        <w:t>“</w:t>
      </w:r>
      <w:r w:rsidRPr="00C81539">
        <w:rPr>
          <w:rFonts w:ascii="Times New Roman" w:eastAsia="楷体_GB2312" w:hAnsi="Times New Roman" w:cs="Times New Roman"/>
        </w:rPr>
        <w:t>安史之乱</w:t>
      </w:r>
      <w:r w:rsidRPr="00C81539">
        <w:rPr>
          <w:rFonts w:hAnsi="宋体" w:cs="Times New Roman"/>
        </w:rPr>
        <w:t>”</w:t>
      </w:r>
      <w:r w:rsidRPr="00C81539">
        <w:rPr>
          <w:rFonts w:ascii="Times New Roman" w:eastAsia="楷体_GB2312" w:hAnsi="Times New Roman" w:cs="Times New Roman"/>
        </w:rPr>
        <w:t>，是唐朝由盛到衰的分水岭，标志着大唐盛世的终结，也是陆上丝绸之路鼎盛时期的终结，自此，这条连接亚欧的商贸通道，逐渐衰落，终于湮没。</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白头宫女在，闲坐说玄宗。</w:t>
      </w:r>
      <w:r w:rsidRPr="00C81539">
        <w:rPr>
          <w:rFonts w:hAnsi="宋体" w:cs="Times New Roman"/>
        </w:rPr>
        <w:t>”</w:t>
      </w:r>
      <w:r w:rsidRPr="00C81539">
        <w:rPr>
          <w:rFonts w:ascii="Times New Roman" w:eastAsia="楷体_GB2312" w:hAnsi="Times New Roman" w:cs="Times New Roman"/>
        </w:rPr>
        <w:t>这是唐代诗人元稹《行宫》中的两句。这些宫女们，再也得不到从丝绸之路西来的香料与珠宝了。因为</w:t>
      </w:r>
      <w:r w:rsidRPr="00C81539">
        <w:rPr>
          <w:rFonts w:hAnsi="宋体" w:cs="Times New Roman"/>
        </w:rPr>
        <w:t>“</w:t>
      </w:r>
      <w:r w:rsidRPr="00C81539">
        <w:rPr>
          <w:rFonts w:ascii="Times New Roman" w:eastAsia="楷体_GB2312" w:hAnsi="Times New Roman" w:cs="Times New Roman"/>
        </w:rPr>
        <w:t>安史之乱</w:t>
      </w:r>
      <w:r w:rsidRPr="00C81539">
        <w:rPr>
          <w:rFonts w:hAnsi="宋体" w:cs="Times New Roman"/>
        </w:rPr>
        <w:t>”</w:t>
      </w:r>
      <w:r w:rsidRPr="00C81539">
        <w:rPr>
          <w:rFonts w:ascii="Times New Roman" w:eastAsia="楷体_GB2312" w:hAnsi="Times New Roman" w:cs="Times New Roman"/>
        </w:rPr>
        <w:t>，唐朝不得不将驻守西疆的四镇边兵东调长安，一时西北边防空虚，吐蕃乘机北上占据河陇，回鹘亦南下控制了阿尔泰山一带，同时西边的大食亦加强了中亚河中地区的攻势，这三股力量又彼此争夺与混战，从此，唐朝政府失去了对西域的控制。丝绸之路，</w:t>
      </w:r>
      <w:r w:rsidRPr="00C81539">
        <w:rPr>
          <w:rFonts w:hAnsi="宋体" w:cs="Times New Roman"/>
        </w:rPr>
        <w:t>“</w:t>
      </w:r>
      <w:r w:rsidRPr="00C81539">
        <w:rPr>
          <w:rFonts w:ascii="Times New Roman" w:eastAsia="楷体_GB2312" w:hAnsi="Times New Roman" w:cs="Times New Roman"/>
        </w:rPr>
        <w:t>道路梗绝，往来不通</w:t>
      </w:r>
      <w:r w:rsidRPr="00C81539">
        <w:rPr>
          <w:rFonts w:hAnsi="宋体" w:cs="Times New Roman"/>
        </w:rPr>
        <w:t>”</w:t>
      </w:r>
      <w:r w:rsidRPr="00C81539">
        <w:rPr>
          <w:rFonts w:ascii="Times New Roman" w:eastAsia="楷体_GB2312" w:hAnsi="Times New Roman" w:cs="Times New Roman"/>
        </w:rPr>
        <w:t>。杜甫写诗哀叹：</w:t>
      </w:r>
      <w:r w:rsidRPr="00C81539">
        <w:rPr>
          <w:rFonts w:hAnsi="宋体" w:cs="Times New Roman"/>
        </w:rPr>
        <w:t>“</w:t>
      </w:r>
      <w:r w:rsidRPr="00C81539">
        <w:rPr>
          <w:rFonts w:ascii="Times New Roman" w:eastAsia="楷体_GB2312" w:hAnsi="Times New Roman" w:cs="Times New Roman"/>
        </w:rPr>
        <w:t>乘槎消息断，何处觅张骞。</w:t>
      </w:r>
      <w:r w:rsidRPr="00C81539">
        <w:rPr>
          <w:rFonts w:hAnsi="宋体"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美国学者爱德华</w:t>
      </w:r>
      <w:r w:rsidRPr="00C81539">
        <w:rPr>
          <w:rFonts w:ascii="Times New Roman" w:eastAsia="楷体_GB2312" w:hAnsi="Times New Roman" w:cs="Times New Roman"/>
        </w:rPr>
        <w:t>·</w:t>
      </w:r>
      <w:r w:rsidRPr="00C81539">
        <w:rPr>
          <w:rFonts w:ascii="Times New Roman" w:eastAsia="楷体_GB2312" w:hAnsi="Times New Roman" w:cs="Times New Roman"/>
        </w:rPr>
        <w:t>谢弗著有一本《撒马尔罕的金桃：唐代舶来品研究》，这是一本关于唐代文化交流史的名著，他写道：</w:t>
      </w:r>
      <w:r w:rsidRPr="00C81539">
        <w:rPr>
          <w:rFonts w:hAnsi="宋体" w:cs="Times New Roman"/>
        </w:rPr>
        <w:t>“</w:t>
      </w:r>
      <w:r w:rsidRPr="00C81539">
        <w:rPr>
          <w:rFonts w:ascii="Times New Roman" w:eastAsia="楷体_GB2312" w:hAnsi="Times New Roman" w:cs="Times New Roman"/>
        </w:rPr>
        <w:t>在玄宗时代，人们可以随处听到龟兹的琵琶，但到了九世纪，这一切就成了梦想。</w:t>
      </w:r>
      <w:r w:rsidRPr="00C81539">
        <w:rPr>
          <w:rFonts w:hAnsi="宋体" w:cs="Times New Roman"/>
        </w:rPr>
        <w:t>”</w:t>
      </w:r>
      <w:r w:rsidRPr="00C81539">
        <w:rPr>
          <w:rFonts w:ascii="Times New Roman" w:eastAsia="楷体_GB2312" w:hAnsi="Times New Roman" w:cs="Times New Roman"/>
        </w:rPr>
        <w:t>陆上丝路的中断，直接影响了唐朝的文化和社会。爱德华</w:t>
      </w:r>
      <w:r w:rsidRPr="00C81539">
        <w:rPr>
          <w:rFonts w:ascii="Times New Roman" w:eastAsia="楷体_GB2312" w:hAnsi="Times New Roman" w:cs="Times New Roman"/>
        </w:rPr>
        <w:t>·</w:t>
      </w:r>
      <w:r w:rsidRPr="00C81539">
        <w:rPr>
          <w:rFonts w:ascii="Times New Roman" w:eastAsia="楷体_GB2312" w:hAnsi="Times New Roman" w:cs="Times New Roman"/>
        </w:rPr>
        <w:t>谢弗分析说，为什么唐代传奇和笔记小说中，与《山海经》所记述的珍怪一样的奇珍异物大量涌现，因为</w:t>
      </w:r>
      <w:r w:rsidRPr="00C81539">
        <w:rPr>
          <w:rFonts w:hAnsi="宋体" w:cs="Times New Roman"/>
        </w:rPr>
        <w:t>“</w:t>
      </w:r>
      <w:r w:rsidRPr="00C81539">
        <w:rPr>
          <w:rFonts w:ascii="Times New Roman" w:eastAsia="楷体_GB2312" w:hAnsi="Times New Roman" w:cs="Times New Roman"/>
        </w:rPr>
        <w:t>从九世纪初期开始，唐朝的国际时代、进口时代、融合时代和黄金时代，都已经一去不复返了，对于跨越大海、翻过大山而来的珍奇物品的渴求，都已经不可能轻易地得到满足了。</w:t>
      </w:r>
      <w:r w:rsidRPr="00C81539">
        <w:rPr>
          <w:rFonts w:hAnsi="宋体" w:cs="Times New Roman"/>
        </w:rPr>
        <w:t>”</w:t>
      </w:r>
      <w:r w:rsidRPr="00C81539">
        <w:rPr>
          <w:rFonts w:ascii="Times New Roman" w:eastAsia="楷体_GB2312" w:hAnsi="Times New Roman" w:cs="Times New Roman"/>
        </w:rPr>
        <w:t>在九世纪的时候，真实的新奇物品已经无法到达唐朝境内了，唐人只能杜撰虚构出怪异荒诞的贡物。</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到了元朝，依托强大的军事实力，陆上丝绸之路再度繁华，丝路上的重要国家花剌子模，因为劫杀蒙古商队、侮辱蒙古使臣，甚至遭遇了灭国之灾。但随着元帝国的土崩瓦解，这条</w:t>
      </w:r>
      <w:r w:rsidRPr="00C81539">
        <w:rPr>
          <w:rFonts w:ascii="Times New Roman" w:eastAsia="楷体_GB2312" w:hAnsi="Times New Roman" w:cs="Times New Roman"/>
        </w:rPr>
        <w:t>路又陷入没落。河西走廊上的敦煌，是一个很好的参照物，恢宏壮美的莫高窟洞窟，是当年走向远方的商旅祈求平安的精神驿站，从晋朝到南北朝，再到唐朝，都有，但是没有明朝的洞窟和壁画，因为到了明朝，这条路已经没人走了，后来被人遗忘，一直到了近代。</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事实上，陆上丝绸之路与海上丝绸之路有一个历史兴替的过程。安史之乱后，陆路衰落，海路开始发达，后者在宋、元时代以及明前期始终保持兴盛，遗憾的是，明朝</w:t>
      </w:r>
      <w:r w:rsidRPr="00C81539">
        <w:rPr>
          <w:rFonts w:hAnsi="宋体" w:cs="Times New Roman"/>
        </w:rPr>
        <w:t>“</w:t>
      </w:r>
      <w:r w:rsidRPr="00C81539">
        <w:rPr>
          <w:rFonts w:ascii="Times New Roman" w:eastAsia="楷体_GB2312" w:hAnsi="Times New Roman" w:cs="Times New Roman"/>
        </w:rPr>
        <w:t>寸板不许下海</w:t>
      </w:r>
      <w:r w:rsidRPr="00C81539">
        <w:rPr>
          <w:rFonts w:hAnsi="宋体" w:cs="Times New Roman"/>
        </w:rPr>
        <w:t>”</w:t>
      </w:r>
      <w:r w:rsidRPr="00C81539">
        <w:rPr>
          <w:rFonts w:ascii="Times New Roman" w:eastAsia="楷体_GB2312" w:hAnsi="Times New Roman" w:cs="Times New Roman"/>
        </w:rPr>
        <w:t>的禁令，清朝的</w:t>
      </w:r>
      <w:r w:rsidRPr="00C81539">
        <w:rPr>
          <w:rFonts w:hAnsi="宋体" w:cs="Times New Roman"/>
        </w:rPr>
        <w:t>“</w:t>
      </w:r>
      <w:r w:rsidRPr="00C81539">
        <w:rPr>
          <w:rFonts w:ascii="Times New Roman" w:eastAsia="楷体_GB2312" w:hAnsi="Times New Roman" w:cs="Times New Roman"/>
        </w:rPr>
        <w:t>禁海令</w:t>
      </w:r>
      <w:r w:rsidRPr="00C81539">
        <w:rPr>
          <w:rFonts w:hAnsi="宋体" w:cs="Times New Roman"/>
        </w:rPr>
        <w:t>”</w:t>
      </w:r>
      <w:r w:rsidRPr="00C81539">
        <w:rPr>
          <w:rFonts w:ascii="Times New Roman" w:eastAsia="楷体_GB2312" w:hAnsi="Times New Roman" w:cs="Times New Roman"/>
        </w:rPr>
        <w:t>和</w:t>
      </w:r>
      <w:r w:rsidRPr="00C81539">
        <w:rPr>
          <w:rFonts w:hAnsi="宋体" w:cs="Times New Roman"/>
        </w:rPr>
        <w:t>“</w:t>
      </w:r>
      <w:r w:rsidRPr="00C81539">
        <w:rPr>
          <w:rFonts w:ascii="Times New Roman" w:eastAsia="楷体_GB2312" w:hAnsi="Times New Roman" w:cs="Times New Roman"/>
        </w:rPr>
        <w:t>迁海令</w:t>
      </w:r>
      <w:r w:rsidRPr="00C81539">
        <w:rPr>
          <w:rFonts w:hAnsi="宋体" w:cs="Times New Roman"/>
        </w:rPr>
        <w:t>”……</w:t>
      </w:r>
      <w:r w:rsidRPr="00C81539">
        <w:rPr>
          <w:rFonts w:ascii="Times New Roman" w:eastAsia="楷体_GB2312" w:hAnsi="Times New Roman" w:cs="Times New Roman"/>
        </w:rPr>
        <w:t>海上丝路也日渐衰落，中国错过了大航海时代，全球重心转向了西方。中国人因为丝绸之路形成的世界观、大格局，彻底倒退了。</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摘编自关山远《丝绸之路与中华国运》</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下列关于原文内容的理解和分析</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安史之乱</w:t>
      </w:r>
      <w:r w:rsidRPr="00C81539">
        <w:rPr>
          <w:rFonts w:hAnsi="宋体" w:cs="Times New Roman"/>
        </w:rPr>
        <w:t>”</w:t>
      </w:r>
      <w:r w:rsidRPr="00C81539">
        <w:rPr>
          <w:rFonts w:ascii="Times New Roman" w:hAnsi="Times New Roman" w:cs="Times New Roman"/>
        </w:rPr>
        <w:t>是大唐盛世的终结</w:t>
      </w:r>
      <w:r>
        <w:rPr>
          <w:rFonts w:ascii="Times New Roman" w:hAnsi="Times New Roman" w:cs="Times New Roman"/>
        </w:rPr>
        <w:t>，</w:t>
      </w:r>
      <w:r w:rsidRPr="00C81539">
        <w:rPr>
          <w:rFonts w:ascii="Times New Roman" w:hAnsi="Times New Roman" w:cs="Times New Roman"/>
        </w:rPr>
        <w:t>是陆上丝绸之路的终结</w:t>
      </w:r>
      <w:r>
        <w:rPr>
          <w:rFonts w:ascii="Times New Roman" w:hAnsi="Times New Roman" w:cs="Times New Roman"/>
        </w:rPr>
        <w:t>，</w:t>
      </w:r>
      <w:r w:rsidRPr="00C81539">
        <w:rPr>
          <w:rFonts w:ascii="Times New Roman" w:hAnsi="Times New Roman" w:cs="Times New Roman"/>
        </w:rPr>
        <w:t>这条商贸通道自此走向衰落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吐蕃</w:t>
      </w:r>
      <w:r>
        <w:rPr>
          <w:rFonts w:ascii="Times New Roman" w:hAnsi="Times New Roman" w:cs="Times New Roman"/>
        </w:rPr>
        <w:t>、</w:t>
      </w:r>
      <w:r w:rsidRPr="00C81539">
        <w:rPr>
          <w:rFonts w:ascii="Times New Roman" w:hAnsi="Times New Roman" w:cs="Times New Roman"/>
        </w:rPr>
        <w:t>回鹘</w:t>
      </w:r>
      <w:r>
        <w:rPr>
          <w:rFonts w:ascii="Times New Roman" w:hAnsi="Times New Roman" w:cs="Times New Roman"/>
        </w:rPr>
        <w:t>、</w:t>
      </w:r>
      <w:r w:rsidRPr="00C81539">
        <w:rPr>
          <w:rFonts w:ascii="Times New Roman" w:hAnsi="Times New Roman" w:cs="Times New Roman"/>
        </w:rPr>
        <w:t>大食三股力量的彼此争夺与混战</w:t>
      </w:r>
      <w:r>
        <w:rPr>
          <w:rFonts w:ascii="Times New Roman" w:hAnsi="Times New Roman" w:cs="Times New Roman"/>
        </w:rPr>
        <w:t>，</w:t>
      </w:r>
      <w:r w:rsidRPr="00C81539">
        <w:rPr>
          <w:rFonts w:ascii="Times New Roman" w:hAnsi="Times New Roman" w:cs="Times New Roman"/>
        </w:rPr>
        <w:t>使唐朝政府失去了对西域的控制</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唐代传奇和笔记小说中</w:t>
      </w:r>
      <w:r>
        <w:rPr>
          <w:rFonts w:ascii="Times New Roman" w:hAnsi="Times New Roman" w:cs="Times New Roman"/>
        </w:rPr>
        <w:t>，</w:t>
      </w:r>
      <w:r w:rsidRPr="00C81539">
        <w:rPr>
          <w:rFonts w:ascii="Times New Roman" w:hAnsi="Times New Roman" w:cs="Times New Roman"/>
        </w:rPr>
        <w:t>大量涌现像《山海经》所记述的珍怪一样怪异荒诞的奇珍异物</w:t>
      </w:r>
      <w:r>
        <w:rPr>
          <w:rFonts w:ascii="Times New Roman" w:hAnsi="Times New Roman" w:cs="Times New Roman"/>
        </w:rPr>
        <w:t>，</w:t>
      </w:r>
      <w:r w:rsidRPr="00C81539">
        <w:rPr>
          <w:rFonts w:ascii="Times New Roman" w:hAnsi="Times New Roman" w:cs="Times New Roman"/>
        </w:rPr>
        <w:t>直接原因是陆上丝路的中断</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元朝依托强大的军事实力使陆上丝绸之路再度繁华</w:t>
      </w:r>
      <w:r>
        <w:rPr>
          <w:rFonts w:ascii="Times New Roman" w:hAnsi="Times New Roman" w:cs="Times New Roman"/>
        </w:rPr>
        <w:t>，</w:t>
      </w:r>
      <w:r w:rsidRPr="00C81539">
        <w:rPr>
          <w:rFonts w:ascii="Times New Roman" w:hAnsi="Times New Roman" w:cs="Times New Roman"/>
        </w:rPr>
        <w:t>花剌子模因此遭遇了灭国之灾</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A</w:t>
      </w:r>
      <w:r w:rsidRPr="00C81539">
        <w:rPr>
          <w:rFonts w:ascii="Times New Roman" w:eastAsia="楷体_GB2312" w:hAnsi="Times New Roman" w:cs="Times New Roman"/>
        </w:rPr>
        <w:t>项，</w:t>
      </w:r>
      <w:r>
        <w:rPr>
          <w:rFonts w:ascii="Times New Roman" w:eastAsia="楷体_GB2312" w:hAnsi="Times New Roman" w:cs="Times New Roman"/>
        </w:rPr>
        <w:t xml:space="preserve"> </w:t>
      </w:r>
      <w:r w:rsidRPr="00C81539">
        <w:rPr>
          <w:rFonts w:ascii="Times New Roman" w:eastAsia="楷体_GB2312" w:hAnsi="Times New Roman" w:cs="Times New Roman"/>
        </w:rPr>
        <w:t>扩大范围。原文第一段中为</w:t>
      </w:r>
      <w:r w:rsidRPr="00C81539">
        <w:rPr>
          <w:rFonts w:hAnsi="宋体" w:cs="Times New Roman"/>
        </w:rPr>
        <w:t>“‘</w:t>
      </w:r>
      <w:r w:rsidRPr="00C81539">
        <w:rPr>
          <w:rFonts w:ascii="Times New Roman" w:eastAsia="楷体_GB2312" w:hAnsi="Times New Roman" w:cs="Times New Roman"/>
        </w:rPr>
        <w:t>安史之乱</w:t>
      </w:r>
      <w:r w:rsidRPr="00C81539">
        <w:rPr>
          <w:rFonts w:hAnsi="宋体" w:cs="Times New Roman"/>
        </w:rPr>
        <w:t>’……</w:t>
      </w:r>
      <w:r w:rsidRPr="00C81539">
        <w:rPr>
          <w:rFonts w:ascii="Times New Roman" w:eastAsia="楷体_GB2312" w:hAnsi="Times New Roman" w:cs="Times New Roman"/>
        </w:rPr>
        <w:t>是陆上丝绸之路鼎盛时期的终结</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B</w:t>
      </w:r>
      <w:r w:rsidRPr="00C81539">
        <w:rPr>
          <w:rFonts w:ascii="Times New Roman" w:eastAsia="楷体_GB2312" w:hAnsi="Times New Roman" w:cs="Times New Roman"/>
        </w:rPr>
        <w:t>项，以偏概全。唐朝失去对西域的控制，不仅源于三股力量对相关地区的争夺与混战，也源于自身边防力量的空虚。</w:t>
      </w:r>
      <w:r w:rsidRPr="00C81539">
        <w:rPr>
          <w:rFonts w:ascii="Times New Roman" w:eastAsia="楷体_GB2312" w:hAnsi="Times New Roman" w:cs="Times New Roman"/>
        </w:rPr>
        <w:t>D</w:t>
      </w:r>
      <w:r w:rsidRPr="00C81539">
        <w:rPr>
          <w:rFonts w:ascii="Times New Roman" w:eastAsia="楷体_GB2312" w:hAnsi="Times New Roman" w:cs="Times New Roman"/>
        </w:rPr>
        <w:t>项，强加因果。花剌子模遭遇了灭国之灾，是因为劫杀蒙古商队、侮辱蒙古使臣。</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 xml:space="preserve"> (</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文章第二段引用元稹的诗</w:t>
      </w:r>
      <w:r>
        <w:rPr>
          <w:rFonts w:ascii="Times New Roman" w:hAnsi="Times New Roman" w:cs="Times New Roman"/>
        </w:rPr>
        <w:t>，</w:t>
      </w:r>
      <w:r w:rsidRPr="00C81539">
        <w:rPr>
          <w:rFonts w:ascii="Times New Roman" w:hAnsi="Times New Roman" w:cs="Times New Roman"/>
        </w:rPr>
        <w:t>描述宫女的生活</w:t>
      </w:r>
      <w:r>
        <w:rPr>
          <w:rFonts w:ascii="Times New Roman" w:hAnsi="Times New Roman" w:cs="Times New Roman"/>
        </w:rPr>
        <w:t>，</w:t>
      </w:r>
      <w:r w:rsidRPr="00C81539">
        <w:rPr>
          <w:rFonts w:ascii="Times New Roman" w:hAnsi="Times New Roman" w:cs="Times New Roman"/>
        </w:rPr>
        <w:t>是为了说明丝绸之路对唐人社会生活的重要性</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文章第三段引用美国学者爱德华</w:t>
      </w:r>
      <w:r w:rsidRPr="00C81539">
        <w:rPr>
          <w:rFonts w:ascii="Times New Roman" w:hAnsi="Times New Roman" w:cs="Times New Roman"/>
        </w:rPr>
        <w:t>·</w:t>
      </w:r>
      <w:r w:rsidRPr="00C81539">
        <w:rPr>
          <w:rFonts w:ascii="Times New Roman" w:hAnsi="Times New Roman" w:cs="Times New Roman"/>
        </w:rPr>
        <w:t>谢弗的著作</w:t>
      </w:r>
      <w:r>
        <w:rPr>
          <w:rFonts w:ascii="Times New Roman" w:hAnsi="Times New Roman" w:cs="Times New Roman"/>
        </w:rPr>
        <w:t>，</w:t>
      </w:r>
      <w:r w:rsidRPr="00C81539">
        <w:rPr>
          <w:rFonts w:ascii="Times New Roman" w:hAnsi="Times New Roman" w:cs="Times New Roman"/>
        </w:rPr>
        <w:t>丰富了文章内容</w:t>
      </w:r>
      <w:r>
        <w:rPr>
          <w:rFonts w:ascii="Times New Roman" w:hAnsi="Times New Roman" w:cs="Times New Roman"/>
        </w:rPr>
        <w:t>，</w:t>
      </w:r>
      <w:r w:rsidRPr="00C81539">
        <w:rPr>
          <w:rFonts w:ascii="Times New Roman" w:hAnsi="Times New Roman" w:cs="Times New Roman"/>
        </w:rPr>
        <w:t>说明了陆上丝路对唐代文化和社会的重要作用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文章第四段提到莫高窟洞窟中没有明朝的洞窟和壁画</w:t>
      </w:r>
      <w:r>
        <w:rPr>
          <w:rFonts w:ascii="Times New Roman" w:hAnsi="Times New Roman" w:cs="Times New Roman"/>
        </w:rPr>
        <w:t>，</w:t>
      </w:r>
      <w:r w:rsidRPr="00C81539">
        <w:rPr>
          <w:rFonts w:ascii="Times New Roman" w:hAnsi="Times New Roman" w:cs="Times New Roman"/>
        </w:rPr>
        <w:t>证明了明朝时期陆上丝绸之路已经没落了</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文章分析了唐代陆上丝路没落的原因和对社会生活的影响</w:t>
      </w:r>
      <w:r>
        <w:rPr>
          <w:rFonts w:ascii="Times New Roman" w:hAnsi="Times New Roman" w:cs="Times New Roman"/>
        </w:rPr>
        <w:t>，</w:t>
      </w:r>
      <w:r w:rsidRPr="00C81539">
        <w:rPr>
          <w:rFonts w:ascii="Times New Roman" w:hAnsi="Times New Roman" w:cs="Times New Roman"/>
        </w:rPr>
        <w:t>以及后来陆上丝路再度繁华与没落的现象</w:t>
      </w:r>
      <w:r>
        <w:rPr>
          <w:rFonts w:ascii="Times New Roman" w:hAnsi="Times New Roman" w:cs="Times New Roman"/>
        </w:rPr>
        <w:t>，</w:t>
      </w:r>
      <w:r w:rsidRPr="00C81539">
        <w:rPr>
          <w:rFonts w:ascii="Times New Roman" w:hAnsi="Times New Roman" w:cs="Times New Roman"/>
        </w:rPr>
        <w:t>论证了丝绸之路对社会发展的重要意义</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文中只是借用该诗说明宫女再也得不到从丝绸之路西来的香料与珠宝。</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如果没有</w:t>
      </w:r>
      <w:r w:rsidRPr="00C81539">
        <w:rPr>
          <w:rFonts w:hAnsi="宋体" w:cs="Times New Roman"/>
        </w:rPr>
        <w:t>“</w:t>
      </w:r>
      <w:r w:rsidRPr="00C81539">
        <w:rPr>
          <w:rFonts w:ascii="Times New Roman" w:hAnsi="Times New Roman" w:cs="Times New Roman"/>
        </w:rPr>
        <w:t>安史之乱</w:t>
      </w:r>
      <w:r w:rsidRPr="00C81539">
        <w:rPr>
          <w:rFonts w:hAnsi="宋体" w:cs="Times New Roman"/>
        </w:rPr>
        <w:t>”</w:t>
      </w:r>
      <w:r>
        <w:rPr>
          <w:rFonts w:ascii="Times New Roman" w:hAnsi="Times New Roman" w:cs="Times New Roman"/>
        </w:rPr>
        <w:t>，</w:t>
      </w:r>
      <w:r w:rsidRPr="00C81539">
        <w:rPr>
          <w:rFonts w:ascii="Times New Roman" w:hAnsi="Times New Roman" w:cs="Times New Roman"/>
        </w:rPr>
        <w:t>唐朝就不会将兵力东调长安</w:t>
      </w:r>
      <w:r>
        <w:rPr>
          <w:rFonts w:ascii="Times New Roman" w:hAnsi="Times New Roman" w:cs="Times New Roman"/>
        </w:rPr>
        <w:t>，</w:t>
      </w:r>
      <w:r w:rsidRPr="00C81539">
        <w:rPr>
          <w:rFonts w:ascii="Times New Roman" w:hAnsi="Times New Roman" w:cs="Times New Roman"/>
        </w:rPr>
        <w:t>也就不会失去对西域的控制</w:t>
      </w:r>
      <w:r>
        <w:rPr>
          <w:rFonts w:ascii="Times New Roman" w:hAnsi="Times New Roman" w:cs="Times New Roman"/>
        </w:rPr>
        <w:t>，</w:t>
      </w:r>
      <w:r w:rsidRPr="00C81539">
        <w:rPr>
          <w:rFonts w:ascii="Times New Roman" w:hAnsi="Times New Roman" w:cs="Times New Roman"/>
        </w:rPr>
        <w:t>陆上丝绸之路可能也不会衰落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九世纪</w:t>
      </w:r>
      <w:r>
        <w:rPr>
          <w:rFonts w:ascii="Times New Roman" w:hAnsi="Times New Roman" w:cs="Times New Roman"/>
        </w:rPr>
        <w:t>，</w:t>
      </w:r>
      <w:r w:rsidRPr="00C81539">
        <w:rPr>
          <w:rFonts w:ascii="Times New Roman" w:hAnsi="Times New Roman" w:cs="Times New Roman"/>
        </w:rPr>
        <w:t>由于陆上丝绸之路的中断</w:t>
      </w:r>
      <w:r>
        <w:rPr>
          <w:rFonts w:ascii="Times New Roman" w:hAnsi="Times New Roman" w:cs="Times New Roman"/>
        </w:rPr>
        <w:t>，</w:t>
      </w:r>
      <w:r w:rsidRPr="00C81539">
        <w:rPr>
          <w:rFonts w:ascii="Times New Roman" w:hAnsi="Times New Roman" w:cs="Times New Roman"/>
        </w:rPr>
        <w:t>人们不太可能随处听到龟兹的琵琶</w:t>
      </w:r>
      <w:r>
        <w:rPr>
          <w:rFonts w:ascii="Times New Roman" w:hAnsi="Times New Roman" w:cs="Times New Roman"/>
        </w:rPr>
        <w:t>，</w:t>
      </w:r>
      <w:r w:rsidRPr="00C81539">
        <w:rPr>
          <w:rFonts w:ascii="Times New Roman" w:hAnsi="Times New Roman" w:cs="Times New Roman"/>
        </w:rPr>
        <w:t>也得不到从丝绸之路来的香料与珠宝</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如果明朝没有</w:t>
      </w:r>
      <w:r w:rsidRPr="00C81539">
        <w:rPr>
          <w:rFonts w:hAnsi="宋体" w:cs="Times New Roman"/>
        </w:rPr>
        <w:t>“</w:t>
      </w:r>
      <w:r w:rsidRPr="00C81539">
        <w:rPr>
          <w:rFonts w:ascii="Times New Roman" w:hAnsi="Times New Roman" w:cs="Times New Roman"/>
        </w:rPr>
        <w:t>寸板不许下海</w:t>
      </w:r>
      <w:r w:rsidRPr="00C81539">
        <w:rPr>
          <w:rFonts w:hAnsi="宋体" w:cs="Times New Roman"/>
        </w:rPr>
        <w:t>”</w:t>
      </w:r>
      <w:r w:rsidRPr="00C81539">
        <w:rPr>
          <w:rFonts w:ascii="Times New Roman" w:hAnsi="Times New Roman" w:cs="Times New Roman"/>
        </w:rPr>
        <w:t>的禁令</w:t>
      </w:r>
      <w:r>
        <w:rPr>
          <w:rFonts w:ascii="Times New Roman" w:hAnsi="Times New Roman" w:cs="Times New Roman"/>
        </w:rPr>
        <w:t>，</w:t>
      </w:r>
      <w:r w:rsidRPr="00C81539">
        <w:rPr>
          <w:rFonts w:ascii="Times New Roman" w:hAnsi="Times New Roman" w:cs="Times New Roman"/>
        </w:rPr>
        <w:t>清朝没有</w:t>
      </w:r>
      <w:r w:rsidRPr="00C81539">
        <w:rPr>
          <w:rFonts w:hAnsi="宋体" w:cs="Times New Roman"/>
        </w:rPr>
        <w:t>“</w:t>
      </w:r>
      <w:r w:rsidRPr="00C81539">
        <w:rPr>
          <w:rFonts w:ascii="Times New Roman" w:hAnsi="Times New Roman" w:cs="Times New Roman"/>
        </w:rPr>
        <w:t>禁海令</w:t>
      </w:r>
      <w:r w:rsidRPr="00C81539">
        <w:rPr>
          <w:rFonts w:hAnsi="宋体" w:cs="Times New Roman"/>
        </w:rPr>
        <w:t>”</w:t>
      </w:r>
      <w:r w:rsidRPr="00C81539">
        <w:rPr>
          <w:rFonts w:ascii="Times New Roman" w:hAnsi="Times New Roman" w:cs="Times New Roman"/>
        </w:rPr>
        <w:t>和</w:t>
      </w:r>
      <w:r w:rsidRPr="00C81539">
        <w:rPr>
          <w:rFonts w:hAnsi="宋体" w:cs="Times New Roman"/>
        </w:rPr>
        <w:t>“</w:t>
      </w:r>
      <w:r w:rsidRPr="00C81539">
        <w:rPr>
          <w:rFonts w:ascii="Times New Roman" w:hAnsi="Times New Roman" w:cs="Times New Roman"/>
        </w:rPr>
        <w:t>迁海令</w:t>
      </w:r>
      <w:r w:rsidRPr="00C81539">
        <w:rPr>
          <w:rFonts w:hAnsi="宋体" w:cs="Times New Roman"/>
        </w:rPr>
        <w:t>”</w:t>
      </w:r>
      <w:r>
        <w:rPr>
          <w:rFonts w:ascii="Times New Roman" w:hAnsi="Times New Roman" w:cs="Times New Roman"/>
        </w:rPr>
        <w:t>，</w:t>
      </w:r>
      <w:r w:rsidRPr="00C81539">
        <w:rPr>
          <w:rFonts w:ascii="Times New Roman" w:hAnsi="Times New Roman" w:cs="Times New Roman"/>
        </w:rPr>
        <w:t>那么中国海上丝绸之路就不会衰落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丝绸之路的衰落</w:t>
      </w:r>
      <w:r>
        <w:rPr>
          <w:rFonts w:ascii="Times New Roman" w:hAnsi="Times New Roman" w:cs="Times New Roman"/>
        </w:rPr>
        <w:t>，</w:t>
      </w:r>
      <w:r w:rsidRPr="00C81539">
        <w:rPr>
          <w:rFonts w:ascii="Times New Roman" w:hAnsi="Times New Roman" w:cs="Times New Roman"/>
        </w:rPr>
        <w:t>使中国人因之形成的世界观</w:t>
      </w:r>
      <w:r>
        <w:rPr>
          <w:rFonts w:ascii="Times New Roman" w:hAnsi="Times New Roman" w:cs="Times New Roman"/>
        </w:rPr>
        <w:t>、</w:t>
      </w:r>
      <w:r w:rsidRPr="00C81539">
        <w:rPr>
          <w:rFonts w:ascii="Times New Roman" w:hAnsi="Times New Roman" w:cs="Times New Roman"/>
        </w:rPr>
        <w:t>大格局彻底倒退了</w:t>
      </w:r>
      <w:r>
        <w:rPr>
          <w:rFonts w:ascii="Times New Roman" w:hAnsi="Times New Roman" w:cs="Times New Roman"/>
        </w:rPr>
        <w:t>，</w:t>
      </w:r>
      <w:r w:rsidRPr="00C81539">
        <w:rPr>
          <w:rFonts w:ascii="Times New Roman" w:hAnsi="Times New Roman" w:cs="Times New Roman"/>
        </w:rPr>
        <w:t>可见开放</w:t>
      </w:r>
      <w:r>
        <w:rPr>
          <w:rFonts w:ascii="Times New Roman" w:hAnsi="Times New Roman" w:cs="Times New Roman"/>
        </w:rPr>
        <w:t>、</w:t>
      </w:r>
      <w:r w:rsidRPr="00C81539">
        <w:rPr>
          <w:rFonts w:ascii="Times New Roman" w:hAnsi="Times New Roman" w:cs="Times New Roman"/>
        </w:rPr>
        <w:t>交流非常重要</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原文最后一段中说</w:t>
      </w:r>
      <w:r w:rsidRPr="00C81539">
        <w:rPr>
          <w:rFonts w:hAnsi="宋体" w:cs="Times New Roman"/>
        </w:rPr>
        <w:t>“</w:t>
      </w:r>
      <w:r w:rsidRPr="00C81539">
        <w:rPr>
          <w:rFonts w:ascii="Times New Roman" w:eastAsia="楷体_GB2312" w:hAnsi="Times New Roman" w:cs="Times New Roman"/>
        </w:rPr>
        <w:t>遗憾的是</w:t>
      </w:r>
      <w:r w:rsidRPr="00C81539">
        <w:rPr>
          <w:rFonts w:hAnsi="宋体" w:cs="Times New Roman"/>
        </w:rPr>
        <w:t>……</w:t>
      </w:r>
      <w:r w:rsidRPr="00C81539">
        <w:rPr>
          <w:rFonts w:ascii="Times New Roman" w:eastAsia="楷体_GB2312" w:hAnsi="Times New Roman" w:cs="Times New Roman"/>
        </w:rPr>
        <w:t>日渐衰落</w:t>
      </w:r>
      <w:r w:rsidRPr="00C81539">
        <w:rPr>
          <w:rFonts w:hAnsi="宋体" w:cs="Times New Roman"/>
        </w:rPr>
        <w:t>”</w:t>
      </w:r>
      <w:r w:rsidRPr="00C81539">
        <w:rPr>
          <w:rFonts w:ascii="Times New Roman" w:eastAsia="楷体_GB2312" w:hAnsi="Times New Roman" w:cs="Times New Roman"/>
        </w:rPr>
        <w:t>，由</w:t>
      </w:r>
      <w:r w:rsidRPr="00C81539">
        <w:rPr>
          <w:rFonts w:hAnsi="宋体" w:cs="Times New Roman"/>
        </w:rPr>
        <w:t>“</w:t>
      </w:r>
      <w:r w:rsidRPr="00C81539">
        <w:rPr>
          <w:rFonts w:ascii="Times New Roman" w:eastAsia="楷体_GB2312" w:hAnsi="Times New Roman" w:cs="Times New Roman"/>
        </w:rPr>
        <w:t>迁海令</w:t>
      </w:r>
      <w:r w:rsidRPr="00C81539">
        <w:rPr>
          <w:rFonts w:hAnsi="宋体" w:cs="Times New Roman"/>
        </w:rPr>
        <w:t>”</w:t>
      </w:r>
      <w:r w:rsidRPr="00C81539">
        <w:rPr>
          <w:rFonts w:ascii="Times New Roman" w:eastAsia="楷体_GB2312" w:hAnsi="Times New Roman" w:cs="Times New Roman"/>
        </w:rPr>
        <w:t>之后的省略号可知，海上丝路衰落的原因不止这两点。选项表述过于绝对。</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二</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书院，是有别于私学与官学的一种文化、教育制度。科举制度到唐代已经得到充分与完美的发展，其制度基本定型，运作已臻于成熟，随之而来的是官学与私学科举化的完成。于是，中国教育的现实</w:t>
      </w:r>
      <w:r w:rsidRPr="00C81539">
        <w:rPr>
          <w:rFonts w:ascii="Times New Roman" w:eastAsia="楷体_GB2312" w:hAnsi="Times New Roman" w:cs="Times New Roman"/>
        </w:rPr>
        <w:t>——</w:t>
      </w:r>
      <w:r w:rsidRPr="00C81539">
        <w:rPr>
          <w:rFonts w:ascii="Times New Roman" w:eastAsia="楷体_GB2312" w:hAnsi="Times New Roman" w:cs="Times New Roman"/>
        </w:rPr>
        <w:t>求功名利禄，与中国教育的传统</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君子如欲化民成俗，其必由学</w:t>
      </w:r>
      <w:r w:rsidRPr="00C81539">
        <w:rPr>
          <w:rFonts w:hAnsi="宋体" w:cs="Times New Roman"/>
        </w:rPr>
        <w:t>”</w:t>
      </w:r>
      <w:r w:rsidRPr="00C81539">
        <w:rPr>
          <w:rFonts w:ascii="Times New Roman" w:eastAsia="楷体_GB2312" w:hAnsi="Times New Roman" w:cs="Times New Roman"/>
        </w:rPr>
        <w:t>发生了根本性的冲突。面对教育越来越功利化的倾向，一些坚守儒家价值观与理想的学者挺身而出，办书院以拨私学、官学之偏。</w:t>
      </w:r>
      <w:r>
        <w:rPr>
          <w:rFonts w:ascii="Times New Roman" w:eastAsia="楷体_GB2312" w:hAnsi="Times New Roman" w:cs="Times New Roman"/>
        </w:rPr>
        <w:t xml:space="preserve">    </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书院发展到宋代，发生了巨大的变化。宋代士人大兴办书院之风，自觉地承担起化民成俗与传道</w:t>
      </w:r>
      <w:r>
        <w:rPr>
          <w:rFonts w:ascii="Times New Roman" w:eastAsia="楷体_GB2312" w:hAnsi="Times New Roman" w:cs="Times New Roman"/>
        </w:rPr>
        <w:t>(</w:t>
      </w:r>
      <w:r w:rsidRPr="00C81539">
        <w:rPr>
          <w:rFonts w:ascii="Times New Roman" w:eastAsia="楷体_GB2312" w:hAnsi="Times New Roman" w:cs="Times New Roman"/>
        </w:rPr>
        <w:t>儒家之道统</w:t>
      </w:r>
      <w:r>
        <w:rPr>
          <w:rFonts w:ascii="Times New Roman" w:eastAsia="楷体_GB2312" w:hAnsi="Times New Roman" w:cs="Times New Roman"/>
        </w:rPr>
        <w:t>)</w:t>
      </w:r>
      <w:r w:rsidRPr="00C81539">
        <w:rPr>
          <w:rFonts w:ascii="Times New Roman" w:eastAsia="楷体_GB2312" w:hAnsi="Times New Roman" w:cs="Times New Roman"/>
        </w:rPr>
        <w:t>的社会责任。从宋代四大书院的办学宗旨及院规等文献中，可以清楚地看到宋代书院反拨应举之学的鲜明特点：它强调的是人文与道统，它所要成就的是符合儒家价值观的人伦与人格，而不是应科举而试的器用之才。</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古代书院具有明显的公益性。它不是一种营利性的机构，它的制度设计从一开始就突出了公益性的宏大格局。以宋代四大书院为例，他们的兴建或复建都有地方政府或中央政府赠书与划拨学田的记载。但政府的支持仅此而已，书院日后的运营与维护、发展等，政府不再承担任何费用，完全靠书院自己的管理与经营能力。绝大多数的书院完全靠民间捐助和乡绅、官员及士人、商人们的民间集资捐助。</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中国古代书院的公益性，除了表现在不以营利为目的的制度设定上，还表现在他对学员采用免费入学并予以资助的制度安排上。书院学生的伙食费一般是免费的，有的是发放伙食费。此外，还对学生发放一定的</w:t>
      </w:r>
      <w:r w:rsidRPr="00C81539">
        <w:rPr>
          <w:rFonts w:hAnsi="宋体" w:cs="Times New Roman"/>
        </w:rPr>
        <w:t>“</w:t>
      </w:r>
      <w:r w:rsidRPr="00C81539">
        <w:rPr>
          <w:rFonts w:ascii="Times New Roman" w:eastAsia="楷体_GB2312" w:hAnsi="Times New Roman" w:cs="Times New Roman"/>
        </w:rPr>
        <w:t>膏火</w:t>
      </w:r>
      <w:r w:rsidRPr="00C81539">
        <w:rPr>
          <w:rFonts w:hAnsi="宋体" w:cs="Times New Roman"/>
        </w:rPr>
        <w:t>”</w:t>
      </w:r>
      <w:r>
        <w:rPr>
          <w:rFonts w:ascii="Times New Roman" w:eastAsia="楷体_GB2312" w:hAnsi="Times New Roman" w:cs="Times New Roman"/>
        </w:rPr>
        <w:t>(</w:t>
      </w:r>
      <w:r w:rsidRPr="00C81539">
        <w:rPr>
          <w:rFonts w:ascii="Times New Roman" w:eastAsia="楷体_GB2312" w:hAnsi="Times New Roman" w:cs="Times New Roman"/>
        </w:rPr>
        <w:t>即津贴</w:t>
      </w:r>
      <w:r>
        <w:rPr>
          <w:rFonts w:ascii="Times New Roman" w:eastAsia="楷体_GB2312" w:hAnsi="Times New Roman" w:cs="Times New Roman"/>
        </w:rPr>
        <w:t>)</w:t>
      </w:r>
      <w:r w:rsidRPr="00C81539">
        <w:rPr>
          <w:rFonts w:ascii="Times New Roman" w:eastAsia="楷体_GB2312" w:hAnsi="Times New Roman" w:cs="Times New Roman"/>
        </w:rPr>
        <w:t>，相当于今天的助学金。中国的书院，由私学演变而来，它的主要功能是</w:t>
      </w:r>
      <w:r w:rsidRPr="00C81539">
        <w:rPr>
          <w:rFonts w:hAnsi="宋体" w:cs="Times New Roman"/>
        </w:rPr>
        <w:t>“</w:t>
      </w:r>
      <w:r w:rsidRPr="00C81539">
        <w:rPr>
          <w:rFonts w:ascii="Times New Roman" w:eastAsia="楷体_GB2312" w:hAnsi="Times New Roman" w:cs="Times New Roman"/>
        </w:rPr>
        <w:t>传道</w:t>
      </w:r>
      <w:r w:rsidRPr="00C81539">
        <w:rPr>
          <w:rFonts w:hAnsi="宋体" w:cs="Times New Roman"/>
        </w:rPr>
        <w:t>”</w:t>
      </w:r>
      <w:r w:rsidRPr="00C81539">
        <w:rPr>
          <w:rFonts w:ascii="Times New Roman" w:eastAsia="楷体_GB2312" w:hAnsi="Times New Roman" w:cs="Times New Roman"/>
        </w:rPr>
        <w:t>——</w:t>
      </w:r>
      <w:r w:rsidRPr="00C81539">
        <w:rPr>
          <w:rFonts w:ascii="Times New Roman" w:eastAsia="楷体_GB2312" w:hAnsi="Times New Roman" w:cs="Times New Roman"/>
        </w:rPr>
        <w:t>传以儒家思想学说为核心的中华民族文化之道。儒学在汉武帝独尊之前的一个很长的历史时期中，主要是在民间传衍。从本质上说，它是一种来自民间的学说。但是经董仲舒的鼓吹，它取得了意识形态的独尊地位，成为官方哲学。这以后的一长段历史中，儒学渐渐远离民间，成为统治者和为统治者服务的知识分子的学问。于是，它逐步走向封闭和僵化。朱子在论说儒家道统的传承时说，自孟子以后，儒家的道统就中断了，指的正是这一现象。直到北宋五子</w:t>
      </w:r>
      <w:r>
        <w:rPr>
          <w:rFonts w:ascii="Times New Roman" w:eastAsia="楷体_GB2312" w:hAnsi="Times New Roman" w:cs="Times New Roman"/>
        </w:rPr>
        <w:t>(</w:t>
      </w:r>
      <w:r w:rsidRPr="00C81539">
        <w:rPr>
          <w:rFonts w:ascii="Times New Roman" w:eastAsia="楷体_GB2312" w:hAnsi="Times New Roman" w:cs="Times New Roman"/>
        </w:rPr>
        <w:t>周敦颐、邵雍、张载、程颢、程颐</w:t>
      </w:r>
      <w:r>
        <w:rPr>
          <w:rFonts w:ascii="Times New Roman" w:eastAsia="楷体_GB2312" w:hAnsi="Times New Roman" w:cs="Times New Roman"/>
        </w:rPr>
        <w:t>)</w:t>
      </w:r>
      <w:r w:rsidRPr="00C81539">
        <w:rPr>
          <w:rFonts w:ascii="Times New Roman" w:eastAsia="楷体_GB2312" w:hAnsi="Times New Roman" w:cs="Times New Roman"/>
        </w:rPr>
        <w:t>出，儒家的道统才又重新接续了下来，而朱子则构建了理学，从而使儒家的道统得以延续，一直到今天。</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宋代的知识分子有着强烈的使命感，他们以</w:t>
      </w:r>
      <w:r w:rsidRPr="00C81539">
        <w:rPr>
          <w:rFonts w:hAnsi="宋体" w:cs="Times New Roman"/>
        </w:rPr>
        <w:t>“</w:t>
      </w:r>
      <w:r w:rsidRPr="00C81539">
        <w:rPr>
          <w:rFonts w:ascii="Times New Roman" w:eastAsia="楷体_GB2312" w:hAnsi="Times New Roman" w:cs="Times New Roman"/>
        </w:rPr>
        <w:t>为天地立心，为生民立命，为往圣继绝学，为万世开太平</w:t>
      </w:r>
      <w:r w:rsidRPr="00C81539">
        <w:rPr>
          <w:rFonts w:hAnsi="宋体" w:cs="Times New Roman"/>
        </w:rPr>
        <w:t>”</w:t>
      </w:r>
      <w:r w:rsidRPr="00C81539">
        <w:rPr>
          <w:rFonts w:ascii="Times New Roman" w:eastAsia="楷体_GB2312" w:hAnsi="Times New Roman" w:cs="Times New Roman"/>
        </w:rPr>
        <w:t>的担当精神，担负起兴亡继绝的历史重任，而书院正是他们努力将儒学重新</w:t>
      </w:r>
      <w:r w:rsidRPr="00C81539">
        <w:rPr>
          <w:rFonts w:ascii="Times New Roman" w:eastAsia="楷体_GB2312" w:hAnsi="Times New Roman" w:cs="Times New Roman"/>
        </w:rPr>
        <w:t>拉回民间的努力的一部分。元代以后，作为儒学主流意识形态的朱子学，再次成为官方哲学，但是，儒学却并没有再次走上脱离民间的老路，其中书院起了至关重要和决定性的作用。元明清三代，书院成了官方意识形态与民间思想学术的纽带。元明清三代的书院，除了继续保持着化民成俗的教育功能外，讲学与研究蔚为风气。这三代的大思想家、学问家、政治家，几乎没有一个不与书院发生过这样那样的联系。加之书院编书、刻书、出版功能的完善与强化，书院成了继承传统、推动学术、酝酿和产生新思想的重要孵化器。</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摘编自朱杰人《传统书院的当代复兴》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下列关于原文内容的表述</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书院是有别于私学与官学的一种文化</w:t>
      </w:r>
      <w:r>
        <w:rPr>
          <w:rFonts w:ascii="Times New Roman" w:hAnsi="Times New Roman" w:cs="Times New Roman"/>
        </w:rPr>
        <w:t>、</w:t>
      </w:r>
      <w:r w:rsidRPr="00C81539">
        <w:rPr>
          <w:rFonts w:ascii="Times New Roman" w:hAnsi="Times New Roman" w:cs="Times New Roman"/>
        </w:rPr>
        <w:t>教育制度</w:t>
      </w:r>
      <w:r>
        <w:rPr>
          <w:rFonts w:ascii="Times New Roman" w:hAnsi="Times New Roman" w:cs="Times New Roman"/>
        </w:rPr>
        <w:t>，</w:t>
      </w:r>
      <w:r w:rsidRPr="00C81539">
        <w:rPr>
          <w:rFonts w:ascii="Times New Roman" w:hAnsi="Times New Roman" w:cs="Times New Roman"/>
        </w:rPr>
        <w:t>它的兴起与科举制度在唐朝基本定型</w:t>
      </w:r>
      <w:r>
        <w:rPr>
          <w:rFonts w:ascii="Times New Roman" w:hAnsi="Times New Roman" w:cs="Times New Roman"/>
        </w:rPr>
        <w:t>、</w:t>
      </w:r>
      <w:r w:rsidRPr="00C81539">
        <w:rPr>
          <w:rFonts w:ascii="Times New Roman" w:hAnsi="Times New Roman" w:cs="Times New Roman"/>
        </w:rPr>
        <w:t>科举制度的运作臻于成熟不无关系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面对教育越来越功利的现实</w:t>
      </w:r>
      <w:r>
        <w:rPr>
          <w:rFonts w:ascii="Times New Roman" w:hAnsi="Times New Roman" w:cs="Times New Roman"/>
        </w:rPr>
        <w:t>，</w:t>
      </w:r>
      <w:r w:rsidRPr="00C81539">
        <w:rPr>
          <w:rFonts w:ascii="Times New Roman" w:hAnsi="Times New Roman" w:cs="Times New Roman"/>
        </w:rPr>
        <w:t>宋代一些学者开始办书院承担起化民成俗与传道的社会责任</w:t>
      </w:r>
      <w:r>
        <w:rPr>
          <w:rFonts w:ascii="Times New Roman" w:hAnsi="Times New Roman" w:cs="Times New Roman"/>
        </w:rPr>
        <w:t>，</w:t>
      </w:r>
      <w:r w:rsidRPr="00C81539">
        <w:rPr>
          <w:rFonts w:ascii="Times New Roman" w:hAnsi="Times New Roman" w:cs="Times New Roman"/>
        </w:rPr>
        <w:t>以拨官学</w:t>
      </w:r>
      <w:r>
        <w:rPr>
          <w:rFonts w:ascii="Times New Roman" w:hAnsi="Times New Roman" w:cs="Times New Roman"/>
        </w:rPr>
        <w:t>、</w:t>
      </w:r>
      <w:r w:rsidRPr="00C81539">
        <w:rPr>
          <w:rFonts w:ascii="Times New Roman" w:hAnsi="Times New Roman" w:cs="Times New Roman"/>
        </w:rPr>
        <w:t>私学教育之偏</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古代书院不是营利性的机构</w:t>
      </w:r>
      <w:r>
        <w:rPr>
          <w:rFonts w:ascii="Times New Roman" w:hAnsi="Times New Roman" w:cs="Times New Roman"/>
        </w:rPr>
        <w:t>，</w:t>
      </w:r>
      <w:r w:rsidRPr="00C81539">
        <w:rPr>
          <w:rFonts w:ascii="Times New Roman" w:hAnsi="Times New Roman" w:cs="Times New Roman"/>
        </w:rPr>
        <w:t>政府对它的支持是非常有限的</w:t>
      </w:r>
      <w:r>
        <w:rPr>
          <w:rFonts w:ascii="Times New Roman" w:hAnsi="Times New Roman" w:cs="Times New Roman"/>
        </w:rPr>
        <w:t>，</w:t>
      </w:r>
      <w:r w:rsidRPr="00C81539">
        <w:rPr>
          <w:rFonts w:ascii="Times New Roman" w:hAnsi="Times New Roman" w:cs="Times New Roman"/>
        </w:rPr>
        <w:t>书院兴建或复建完成后的发展完全靠自己的管理与经营能力</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古代的书院具有公益性</w:t>
      </w:r>
      <w:r>
        <w:rPr>
          <w:rFonts w:ascii="Times New Roman" w:hAnsi="Times New Roman" w:cs="Times New Roman"/>
        </w:rPr>
        <w:t>，</w:t>
      </w:r>
      <w:r w:rsidRPr="00C81539">
        <w:rPr>
          <w:rFonts w:ascii="Times New Roman" w:hAnsi="Times New Roman" w:cs="Times New Roman"/>
        </w:rPr>
        <w:t>不但让学员免费入学</w:t>
      </w:r>
      <w:r>
        <w:rPr>
          <w:rFonts w:ascii="Times New Roman" w:hAnsi="Times New Roman" w:cs="Times New Roman"/>
        </w:rPr>
        <w:t>，</w:t>
      </w:r>
      <w:r w:rsidRPr="00C81539">
        <w:rPr>
          <w:rFonts w:ascii="Times New Roman" w:hAnsi="Times New Roman" w:cs="Times New Roman"/>
        </w:rPr>
        <w:t>还会对学员进行资助</w:t>
      </w:r>
      <w:r>
        <w:rPr>
          <w:rFonts w:ascii="Times New Roman" w:hAnsi="Times New Roman" w:cs="Times New Roman"/>
        </w:rPr>
        <w:t>，</w:t>
      </w:r>
      <w:r w:rsidRPr="00C81539">
        <w:rPr>
          <w:rFonts w:ascii="Times New Roman" w:hAnsi="Times New Roman" w:cs="Times New Roman"/>
        </w:rPr>
        <w:t>或给伙食费</w:t>
      </w:r>
      <w:r>
        <w:rPr>
          <w:rFonts w:ascii="Times New Roman" w:hAnsi="Times New Roman" w:cs="Times New Roman"/>
        </w:rPr>
        <w:t>，</w:t>
      </w:r>
      <w:r w:rsidRPr="00C81539">
        <w:rPr>
          <w:rFonts w:ascii="Times New Roman" w:hAnsi="Times New Roman" w:cs="Times New Roman"/>
        </w:rPr>
        <w:t>或免其伙食费</w:t>
      </w:r>
      <w:r>
        <w:rPr>
          <w:rFonts w:ascii="Times New Roman" w:hAnsi="Times New Roman" w:cs="Times New Roman"/>
        </w:rPr>
        <w:t>，</w:t>
      </w:r>
      <w:r w:rsidRPr="00C81539">
        <w:rPr>
          <w:rFonts w:ascii="Times New Roman" w:hAnsi="Times New Roman" w:cs="Times New Roman"/>
        </w:rPr>
        <w:t>还会发放津贴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宋代一些学者开始办书院</w:t>
      </w:r>
      <w:r w:rsidRPr="00C81539">
        <w:rPr>
          <w:rFonts w:hAnsi="宋体" w:cs="Times New Roman"/>
        </w:rPr>
        <w:t>”</w:t>
      </w:r>
      <w:r w:rsidRPr="00C81539">
        <w:rPr>
          <w:rFonts w:ascii="Times New Roman" w:eastAsia="楷体_GB2312" w:hAnsi="Times New Roman" w:cs="Times New Roman"/>
        </w:rPr>
        <w:t>说法错误，由原文第二段</w:t>
      </w:r>
      <w:r w:rsidRPr="00C81539">
        <w:rPr>
          <w:rFonts w:hAnsi="宋体" w:cs="Times New Roman"/>
        </w:rPr>
        <w:t>“</w:t>
      </w:r>
      <w:r w:rsidRPr="00C81539">
        <w:rPr>
          <w:rFonts w:ascii="Times New Roman" w:eastAsia="楷体_GB2312" w:hAnsi="Times New Roman" w:cs="Times New Roman"/>
        </w:rPr>
        <w:t>书院发展到宋代</w:t>
      </w:r>
      <w:r w:rsidRPr="00C81539">
        <w:rPr>
          <w:rFonts w:hAnsi="宋体" w:cs="Times New Roman"/>
        </w:rPr>
        <w:t>”</w:t>
      </w:r>
      <w:r w:rsidRPr="00C81539">
        <w:rPr>
          <w:rFonts w:ascii="Times New Roman" w:eastAsia="楷体_GB2312" w:hAnsi="Times New Roman" w:cs="Times New Roman"/>
        </w:rPr>
        <w:t>可知，书院在宋以前就有了。</w:t>
      </w:r>
      <w:r>
        <w:rPr>
          <w:rFonts w:ascii="Times New Roman" w:eastAsia="楷体_GB2312"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5</w:t>
      </w:r>
      <w:r>
        <w:rPr>
          <w:rFonts w:ascii="Times New Roman" w:eastAsia="楷体_GB2312" w:hAnsi="Times New Roman" w:cs="Times New Roman"/>
        </w:rPr>
        <w:t>．</w:t>
      </w: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中国的书院</w:t>
      </w:r>
      <w:r>
        <w:rPr>
          <w:rFonts w:ascii="Times New Roman" w:hAnsi="Times New Roman" w:cs="Times New Roman"/>
        </w:rPr>
        <w:t>，</w:t>
      </w:r>
      <w:r w:rsidRPr="00C81539">
        <w:rPr>
          <w:rFonts w:ascii="Times New Roman" w:hAnsi="Times New Roman" w:cs="Times New Roman"/>
        </w:rPr>
        <w:t>脱胎于古代私学</w:t>
      </w:r>
      <w:r>
        <w:rPr>
          <w:rFonts w:ascii="Times New Roman" w:hAnsi="Times New Roman" w:cs="Times New Roman"/>
        </w:rPr>
        <w:t>，</w:t>
      </w:r>
      <w:r w:rsidRPr="00C81539">
        <w:rPr>
          <w:rFonts w:ascii="Times New Roman" w:hAnsi="Times New Roman" w:cs="Times New Roman"/>
        </w:rPr>
        <w:t>它的主要功能是</w:t>
      </w:r>
      <w:r w:rsidRPr="00C81539">
        <w:rPr>
          <w:rFonts w:hAnsi="宋体" w:cs="Times New Roman"/>
        </w:rPr>
        <w:t>“</w:t>
      </w:r>
      <w:r w:rsidRPr="00C81539">
        <w:rPr>
          <w:rFonts w:ascii="Times New Roman" w:hAnsi="Times New Roman" w:cs="Times New Roman"/>
        </w:rPr>
        <w:t>传道</w:t>
      </w:r>
      <w:r w:rsidRPr="00C81539">
        <w:rPr>
          <w:rFonts w:hAnsi="宋体" w:cs="Times New Roman"/>
        </w:rPr>
        <w:t>”</w:t>
      </w:r>
      <w:r w:rsidRPr="00C81539">
        <w:rPr>
          <w:rFonts w:ascii="Times New Roman" w:hAnsi="Times New Roman" w:cs="Times New Roman"/>
        </w:rPr>
        <w:t>——</w:t>
      </w:r>
      <w:r w:rsidRPr="00C81539">
        <w:rPr>
          <w:rFonts w:ascii="Times New Roman" w:hAnsi="Times New Roman" w:cs="Times New Roman"/>
        </w:rPr>
        <w:t>传以儒家思想学说为核心的中华民族文化之道</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儒学在相当长的时间内都只能够在民间传衍</w:t>
      </w:r>
      <w:r>
        <w:rPr>
          <w:rFonts w:ascii="Times New Roman" w:hAnsi="Times New Roman" w:cs="Times New Roman"/>
        </w:rPr>
        <w:t>，</w:t>
      </w:r>
      <w:r w:rsidRPr="00C81539">
        <w:rPr>
          <w:rFonts w:ascii="Times New Roman" w:hAnsi="Times New Roman" w:cs="Times New Roman"/>
        </w:rPr>
        <w:t>直到汉武帝时才取得了意识形态的独尊地位</w:t>
      </w:r>
      <w:r>
        <w:rPr>
          <w:rFonts w:ascii="Times New Roman" w:hAnsi="Times New Roman" w:cs="Times New Roman"/>
        </w:rPr>
        <w:t>，</w:t>
      </w:r>
      <w:r w:rsidRPr="00C81539">
        <w:rPr>
          <w:rFonts w:ascii="Times New Roman" w:hAnsi="Times New Roman" w:cs="Times New Roman"/>
        </w:rPr>
        <w:t>从此成为官方哲学</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儒学成为官方哲学之后</w:t>
      </w:r>
      <w:r>
        <w:rPr>
          <w:rFonts w:ascii="Times New Roman" w:hAnsi="Times New Roman" w:cs="Times New Roman"/>
        </w:rPr>
        <w:t>，</w:t>
      </w:r>
      <w:r w:rsidRPr="00C81539">
        <w:rPr>
          <w:rFonts w:ascii="Times New Roman" w:hAnsi="Times New Roman" w:cs="Times New Roman"/>
        </w:rPr>
        <w:t>变成了统治者和为统治者服务的知识分子的学问</w:t>
      </w:r>
      <w:r>
        <w:rPr>
          <w:rFonts w:ascii="Times New Roman" w:hAnsi="Times New Roman" w:cs="Times New Roman"/>
        </w:rPr>
        <w:t>，</w:t>
      </w:r>
      <w:r w:rsidRPr="00C81539">
        <w:rPr>
          <w:rFonts w:ascii="Times New Roman" w:hAnsi="Times New Roman" w:cs="Times New Roman"/>
        </w:rPr>
        <w:t>走向封闭和僵化</w:t>
      </w:r>
      <w:r>
        <w:rPr>
          <w:rFonts w:ascii="Times New Roman" w:hAnsi="Times New Roman" w:cs="Times New Roman"/>
        </w:rPr>
        <w:t>，</w:t>
      </w:r>
      <w:r w:rsidRPr="00C81539">
        <w:rPr>
          <w:rFonts w:ascii="Times New Roman" w:hAnsi="Times New Roman" w:cs="Times New Roman"/>
        </w:rPr>
        <w:t>直到北宋五子出现后才改变</w:t>
      </w:r>
      <w:r>
        <w:rPr>
          <w:rFonts w:ascii="Times New Roman" w:hAnsi="Times New Roman" w:cs="Times New Roman"/>
        </w:rPr>
        <w:t>。</w:t>
      </w:r>
      <w:r>
        <w:rPr>
          <w:rFonts w:ascii="Times New Roman" w:hAnsi="Times New Roman" w:cs="Times New Roman"/>
        </w:rPr>
        <w:t xml:space="preserve"> </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书院在将儒学拉回民间这点上起了重要作用</w:t>
      </w:r>
      <w:r>
        <w:rPr>
          <w:rFonts w:ascii="Times New Roman" w:hAnsi="Times New Roman" w:cs="Times New Roman"/>
        </w:rPr>
        <w:t>，</w:t>
      </w:r>
      <w:r w:rsidRPr="00C81539">
        <w:rPr>
          <w:rFonts w:ascii="Times New Roman" w:hAnsi="Times New Roman" w:cs="Times New Roman"/>
        </w:rPr>
        <w:t>虽然元以后朱子学成为了官方哲学</w:t>
      </w:r>
      <w:r>
        <w:rPr>
          <w:rFonts w:ascii="Times New Roman" w:hAnsi="Times New Roman" w:cs="Times New Roman"/>
        </w:rPr>
        <w:t>，</w:t>
      </w:r>
      <w:r w:rsidRPr="00C81539">
        <w:rPr>
          <w:rFonts w:ascii="Times New Roman" w:hAnsi="Times New Roman" w:cs="Times New Roman"/>
        </w:rPr>
        <w:t>儒学却并未脱离民间</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只能够在民间传衍</w:t>
      </w:r>
      <w:r w:rsidRPr="00C81539">
        <w:rPr>
          <w:rFonts w:hAnsi="宋体" w:cs="Times New Roman"/>
        </w:rPr>
        <w:t>”</w:t>
      </w:r>
      <w:r w:rsidRPr="00C81539">
        <w:rPr>
          <w:rFonts w:ascii="Times New Roman" w:eastAsia="楷体_GB2312" w:hAnsi="Times New Roman" w:cs="Times New Roman"/>
        </w:rPr>
        <w:t>说法错误，原文第四段中说的是</w:t>
      </w:r>
      <w:r w:rsidRPr="00C81539">
        <w:rPr>
          <w:rFonts w:hAnsi="宋体" w:cs="Times New Roman"/>
        </w:rPr>
        <w:t>“</w:t>
      </w:r>
      <w:r w:rsidRPr="00C81539">
        <w:rPr>
          <w:rFonts w:ascii="Times New Roman" w:eastAsia="楷体_GB2312" w:hAnsi="Times New Roman" w:cs="Times New Roman"/>
        </w:rPr>
        <w:t>主要是在民间传衍</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6</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古代绝大多数书院的经费靠民间捐助</w:t>
      </w:r>
      <w:r>
        <w:rPr>
          <w:rFonts w:ascii="Times New Roman" w:hAnsi="Times New Roman" w:cs="Times New Roman"/>
        </w:rPr>
        <w:t>，</w:t>
      </w:r>
      <w:r w:rsidRPr="00C81539">
        <w:rPr>
          <w:rFonts w:ascii="Times New Roman" w:hAnsi="Times New Roman" w:cs="Times New Roman"/>
        </w:rPr>
        <w:t>书院本身没有稳定可观的收入</w:t>
      </w:r>
      <w:r>
        <w:rPr>
          <w:rFonts w:ascii="Times New Roman" w:hAnsi="Times New Roman" w:cs="Times New Roman"/>
        </w:rPr>
        <w:t>，</w:t>
      </w:r>
      <w:r w:rsidRPr="00C81539">
        <w:rPr>
          <w:rFonts w:ascii="Times New Roman" w:hAnsi="Times New Roman" w:cs="Times New Roman"/>
        </w:rPr>
        <w:t>一旦得不到资助</w:t>
      </w:r>
      <w:r>
        <w:rPr>
          <w:rFonts w:ascii="Times New Roman" w:hAnsi="Times New Roman" w:cs="Times New Roman"/>
        </w:rPr>
        <w:t>，</w:t>
      </w:r>
      <w:r w:rsidRPr="00C81539">
        <w:rPr>
          <w:rFonts w:ascii="Times New Roman" w:hAnsi="Times New Roman" w:cs="Times New Roman"/>
        </w:rPr>
        <w:t>就很可能影响其运营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古代书院能够获得不断的发展</w:t>
      </w:r>
      <w:r>
        <w:rPr>
          <w:rFonts w:ascii="Times New Roman" w:hAnsi="Times New Roman" w:cs="Times New Roman"/>
        </w:rPr>
        <w:t>，</w:t>
      </w:r>
      <w:r w:rsidRPr="00C81539">
        <w:rPr>
          <w:rFonts w:ascii="Times New Roman" w:hAnsi="Times New Roman" w:cs="Times New Roman"/>
        </w:rPr>
        <w:t>与古代知识分子的责任担当意识和对儒家价值观的坚守具有很大的关系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元明清三代的书院既传播官方意识形态</w:t>
      </w:r>
      <w:r>
        <w:rPr>
          <w:rFonts w:ascii="Times New Roman" w:hAnsi="Times New Roman" w:cs="Times New Roman"/>
        </w:rPr>
        <w:t>，</w:t>
      </w:r>
      <w:r w:rsidRPr="00C81539">
        <w:rPr>
          <w:rFonts w:ascii="Times New Roman" w:hAnsi="Times New Roman" w:cs="Times New Roman"/>
        </w:rPr>
        <w:t>得到政府的大力支持</w:t>
      </w:r>
      <w:r>
        <w:rPr>
          <w:rFonts w:ascii="Times New Roman" w:hAnsi="Times New Roman" w:cs="Times New Roman"/>
        </w:rPr>
        <w:t>，</w:t>
      </w:r>
      <w:r w:rsidRPr="00C81539">
        <w:rPr>
          <w:rFonts w:ascii="Times New Roman" w:hAnsi="Times New Roman" w:cs="Times New Roman"/>
        </w:rPr>
        <w:t>又汇聚了民间力量</w:t>
      </w:r>
      <w:r>
        <w:rPr>
          <w:rFonts w:ascii="Times New Roman" w:hAnsi="Times New Roman" w:cs="Times New Roman"/>
        </w:rPr>
        <w:t>，</w:t>
      </w:r>
      <w:r w:rsidRPr="00C81539">
        <w:rPr>
          <w:rFonts w:ascii="Times New Roman" w:hAnsi="Times New Roman" w:cs="Times New Roman"/>
        </w:rPr>
        <w:t>使民间的学术思想更加活跃</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元明清三代的大思想家</w:t>
      </w:r>
      <w:r>
        <w:rPr>
          <w:rFonts w:ascii="Times New Roman" w:hAnsi="Times New Roman" w:cs="Times New Roman"/>
        </w:rPr>
        <w:t>、</w:t>
      </w:r>
      <w:r w:rsidRPr="00C81539">
        <w:rPr>
          <w:rFonts w:ascii="Times New Roman" w:hAnsi="Times New Roman" w:cs="Times New Roman"/>
        </w:rPr>
        <w:t>学问家</w:t>
      </w:r>
      <w:r>
        <w:rPr>
          <w:rFonts w:ascii="Times New Roman" w:hAnsi="Times New Roman" w:cs="Times New Roman"/>
        </w:rPr>
        <w:t>、</w:t>
      </w:r>
      <w:r w:rsidRPr="00C81539">
        <w:rPr>
          <w:rFonts w:ascii="Times New Roman" w:hAnsi="Times New Roman" w:cs="Times New Roman"/>
        </w:rPr>
        <w:t>政治家往往都与书院有一定联系</w:t>
      </w:r>
      <w:r>
        <w:rPr>
          <w:rFonts w:ascii="Times New Roman" w:hAnsi="Times New Roman" w:cs="Times New Roman"/>
        </w:rPr>
        <w:t>，</w:t>
      </w:r>
      <w:r w:rsidRPr="00C81539">
        <w:rPr>
          <w:rFonts w:ascii="Times New Roman" w:hAnsi="Times New Roman" w:cs="Times New Roman"/>
        </w:rPr>
        <w:t>这有利于推动学术发展</w:t>
      </w:r>
      <w:r>
        <w:rPr>
          <w:rFonts w:ascii="Times New Roman" w:hAnsi="Times New Roman" w:cs="Times New Roman"/>
        </w:rPr>
        <w:t>、</w:t>
      </w:r>
      <w:r w:rsidRPr="00C81539">
        <w:rPr>
          <w:rFonts w:ascii="Times New Roman" w:hAnsi="Times New Roman" w:cs="Times New Roman"/>
        </w:rPr>
        <w:t>酝酿和产生新思想</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得到政府的大力支持</w:t>
      </w:r>
      <w:r w:rsidRPr="00C81539">
        <w:rPr>
          <w:rFonts w:hAnsi="宋体" w:cs="Times New Roman"/>
        </w:rPr>
        <w:t>”</w:t>
      </w:r>
      <w:r w:rsidRPr="00C81539">
        <w:rPr>
          <w:rFonts w:ascii="Times New Roman" w:eastAsia="楷体_GB2312" w:hAnsi="Times New Roman" w:cs="Times New Roman"/>
        </w:rPr>
        <w:t>错，原文第三段说的是</w:t>
      </w:r>
      <w:r w:rsidRPr="00C81539">
        <w:rPr>
          <w:rFonts w:hAnsi="宋体" w:cs="Times New Roman"/>
        </w:rPr>
        <w:t>“</w:t>
      </w:r>
      <w:r w:rsidRPr="00C81539">
        <w:rPr>
          <w:rFonts w:ascii="Times New Roman" w:eastAsia="楷体_GB2312" w:hAnsi="Times New Roman" w:cs="Times New Roman"/>
        </w:rPr>
        <w:t>但政府的支持仅此而已</w:t>
      </w:r>
      <w:r w:rsidRPr="00C81539">
        <w:rPr>
          <w:rFonts w:hAnsi="宋体" w:cs="Times New Roman"/>
        </w:rPr>
        <w:t>”</w:t>
      </w:r>
      <w:r w:rsidRPr="00C81539">
        <w:rPr>
          <w:rFonts w:ascii="Times New Roman" w:eastAsia="楷体_GB2312" w:hAnsi="Times New Roman" w:cs="Times New Roman"/>
        </w:rPr>
        <w:t>。另外，</w:t>
      </w:r>
      <w:r w:rsidRPr="00C81539">
        <w:rPr>
          <w:rFonts w:hAnsi="宋体" w:cs="Times New Roman"/>
        </w:rPr>
        <w:t>“</w:t>
      </w:r>
      <w:r w:rsidRPr="00C81539">
        <w:rPr>
          <w:rFonts w:ascii="Times New Roman" w:eastAsia="楷体_GB2312" w:hAnsi="Times New Roman" w:cs="Times New Roman"/>
        </w:rPr>
        <w:t>使民间的学术思想更加活跃</w:t>
      </w:r>
      <w:r w:rsidRPr="00C81539">
        <w:rPr>
          <w:rFonts w:hAnsi="宋体" w:cs="Times New Roman"/>
        </w:rPr>
        <w:t>”</w:t>
      </w:r>
      <w:r w:rsidRPr="00C81539">
        <w:rPr>
          <w:rFonts w:ascii="Times New Roman" w:eastAsia="楷体_GB2312" w:hAnsi="Times New Roman" w:cs="Times New Roman"/>
        </w:rPr>
        <w:t>于文无据。</w:t>
      </w:r>
      <w:r>
        <w:rPr>
          <w:rFonts w:ascii="Times New Roman" w:eastAsia="楷体_GB2312" w:hAnsi="Times New Roman" w:cs="Times New Roman"/>
        </w:rPr>
        <w:t xml:space="preserve"> </w:t>
      </w:r>
    </w:p>
    <w:p w:rsidR="00FC4312" w:rsidRPr="00D86419" w:rsidP="00FC4312">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D86419">
        <w:rPr>
          <w:rFonts w:ascii="Times New Roman" w:eastAsia="方正小标宋_GBK" w:hAnsi="Times New Roman" w:cs="Times New Roman"/>
          <w:b/>
          <w:sz w:val="32"/>
          <w:szCs w:val="32"/>
        </w:rPr>
        <w:t>课时达标</w:t>
      </w:r>
      <w:r w:rsidRPr="00D86419">
        <w:rPr>
          <w:rFonts w:ascii="Times New Roman" w:eastAsia="方正小标宋_GBK" w:hAnsi="Times New Roman" w:cs="Times New Roman"/>
          <w:b/>
          <w:sz w:val="32"/>
          <w:szCs w:val="32"/>
        </w:rPr>
        <w:t>29</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81539">
        <w:rPr>
          <w:rFonts w:ascii="Times New Roman" w:eastAsia="楷体_GB2312" w:hAnsi="Times New Roman" w:cs="Times New Roman"/>
        </w:rPr>
        <w:t>2018·</w:t>
      </w:r>
      <w:r w:rsidRPr="00C81539">
        <w:rPr>
          <w:rFonts w:ascii="Times New Roman" w:eastAsia="楷体_GB2312" w:hAnsi="Times New Roman" w:cs="Times New Roman"/>
        </w:rPr>
        <w:t>吉林百校联盟联考</w:t>
      </w:r>
      <w:r>
        <w:rPr>
          <w:rFonts w:ascii="Times New Roman" w:eastAsia="楷体_GB2312"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明初制定的《大明律》对商人服饰作出限制性规定，其中肯定包含压制商人炫耀财富的意思。明代后世皇帝不能更改祖制，并未删除该项法规，但实践中并不严格推行。清代沿用明朝的基本法律，在其基础上另制种种则例，当作法律来行使。其中，乾隆二十六年至四十一年</w:t>
      </w:r>
      <w:r>
        <w:rPr>
          <w:rFonts w:ascii="Times New Roman" w:eastAsia="楷体_GB2312" w:hAnsi="Times New Roman" w:cs="Times New Roman"/>
        </w:rPr>
        <w:t>(</w:t>
      </w:r>
      <w:r w:rsidRPr="00C81539">
        <w:rPr>
          <w:rFonts w:ascii="Times New Roman" w:eastAsia="楷体_GB2312" w:hAnsi="Times New Roman" w:cs="Times New Roman"/>
        </w:rPr>
        <w:t>1761</w:t>
      </w:r>
      <w:r w:rsidRPr="00C81539">
        <w:rPr>
          <w:rFonts w:ascii="Times New Roman" w:eastAsia="楷体_GB2312" w:hAnsi="Times New Roman" w:cs="Times New Roman"/>
        </w:rPr>
        <w:t>～</w:t>
      </w:r>
      <w:r w:rsidRPr="00C81539">
        <w:rPr>
          <w:rFonts w:ascii="Times New Roman" w:eastAsia="楷体_GB2312" w:hAnsi="Times New Roman" w:cs="Times New Roman"/>
        </w:rPr>
        <w:t>1776</w:t>
      </w:r>
      <w:r w:rsidRPr="00C81539">
        <w:rPr>
          <w:rFonts w:ascii="Times New Roman" w:eastAsia="楷体_GB2312" w:hAnsi="Times New Roman" w:cs="Times New Roman"/>
        </w:rPr>
        <w:t>年</w:t>
      </w:r>
      <w:r>
        <w:rPr>
          <w:rFonts w:ascii="Times New Roman" w:eastAsia="楷体_GB2312" w:hAnsi="Times New Roman" w:cs="Times New Roman"/>
        </w:rPr>
        <w:t>)</w:t>
      </w:r>
      <w:r w:rsidRPr="00C81539">
        <w:rPr>
          <w:rFonts w:ascii="Times New Roman" w:eastAsia="楷体_GB2312" w:hAnsi="Times New Roman" w:cs="Times New Roman"/>
        </w:rPr>
        <w:t>间编制的《钦定户部则例》涉及商事尤多。明清时代，商人不得穿着绸缎绫罗之类条款，一直存在于法律文本之中。但是，《大明律》中许多条款在明中期以后就已经不再构成社会行为法则。明中叶迄于清末，商人服饰实际上毫无限制，炫耀奢华反而是常见的现象。有学者对明清商人的法权地位进行总体考察，认为商人在法律体系和司法实践中地位归属于庶民，并非被歧视或被排斥的地位；清朝对商业于帝制统治关系之重要性的了解超过明朝，商人与权贵的关联也更为深切，商人的法权地位更非低于庶民。</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明清两代政府皆曾推行大量旨在维系平稳市场秩序的政策。如皆规定牙行评估物价必须公允，如明初规定有</w:t>
      </w:r>
      <w:r w:rsidRPr="00C81539">
        <w:rPr>
          <w:rFonts w:hAnsi="宋体" w:cs="Times New Roman"/>
        </w:rPr>
        <w:t>“</w:t>
      </w:r>
      <w:r w:rsidRPr="00C81539">
        <w:rPr>
          <w:rFonts w:ascii="Times New Roman" w:eastAsia="楷体_GB2312" w:hAnsi="Times New Roman" w:cs="Times New Roman"/>
        </w:rPr>
        <w:t>凡买卖诸物，两不和同，而把持行市，专取其利，及贩鬻之徒通同牙行，共为奸计，卖物以贱为贵，买物以贵为贱者，杖八十</w:t>
      </w:r>
      <w:r w:rsidRPr="00C81539">
        <w:rPr>
          <w:rFonts w:hAnsi="宋体" w:cs="Times New Roman"/>
        </w:rPr>
        <w:t>”</w:t>
      </w:r>
      <w:r w:rsidRPr="00C81539">
        <w:rPr>
          <w:rFonts w:ascii="Times New Roman" w:eastAsia="楷体_GB2312" w:hAnsi="Times New Roman" w:cs="Times New Roman"/>
        </w:rPr>
        <w:t>。康熙五年</w:t>
      </w:r>
      <w:r>
        <w:rPr>
          <w:rFonts w:ascii="Times New Roman" w:eastAsia="楷体_GB2312" w:hAnsi="Times New Roman" w:cs="Times New Roman"/>
        </w:rPr>
        <w:t>(</w:t>
      </w:r>
      <w:r w:rsidRPr="00C81539">
        <w:rPr>
          <w:rFonts w:ascii="Times New Roman" w:eastAsia="楷体_GB2312" w:hAnsi="Times New Roman" w:cs="Times New Roman"/>
        </w:rPr>
        <w:t>1666</w:t>
      </w:r>
      <w:r w:rsidRPr="00C81539">
        <w:rPr>
          <w:rFonts w:ascii="Times New Roman" w:eastAsia="楷体_GB2312" w:hAnsi="Times New Roman" w:cs="Times New Roman"/>
        </w:rPr>
        <w:t>年</w:t>
      </w:r>
      <w:r>
        <w:rPr>
          <w:rFonts w:ascii="Times New Roman" w:eastAsia="楷体_GB2312" w:hAnsi="Times New Roman" w:cs="Times New Roman"/>
        </w:rPr>
        <w:t>)</w:t>
      </w:r>
      <w:r w:rsidRPr="00C81539">
        <w:rPr>
          <w:rFonts w:ascii="Times New Roman" w:eastAsia="楷体_GB2312" w:hAnsi="Times New Roman" w:cs="Times New Roman"/>
        </w:rPr>
        <w:t>，令各地将应征商税额数刊于直省商贾往来的关口孔道木榜上，</w:t>
      </w:r>
      <w:r w:rsidRPr="00C81539">
        <w:rPr>
          <w:rFonts w:hAnsi="宋体" w:cs="Times New Roman"/>
        </w:rPr>
        <w:t>“</w:t>
      </w:r>
      <w:r w:rsidRPr="00C81539">
        <w:rPr>
          <w:rFonts w:ascii="Times New Roman" w:eastAsia="楷体_GB2312" w:hAnsi="Times New Roman" w:cs="Times New Roman"/>
        </w:rPr>
        <w:t>遍行晓谕</w:t>
      </w:r>
      <w:r w:rsidRPr="00C81539">
        <w:rPr>
          <w:rFonts w:hAnsi="宋体" w:cs="Times New Roman"/>
        </w:rPr>
        <w:t>”</w:t>
      </w:r>
      <w:r w:rsidRPr="00C81539">
        <w:rPr>
          <w:rFonts w:ascii="Times New Roman" w:eastAsia="楷体_GB2312" w:hAnsi="Times New Roman" w:cs="Times New Roman"/>
        </w:rPr>
        <w:t>，防止官员自行加征。雍正时期曾对这些政策加以重申。其后历朝也曾屡次申明对官吏敲诈商人的惩罚措施。明清政府承认商人合伙经营的权利及商人为商业经营目的而结为社团的合法性。从明中晚期开始出现商业性会所，到清代大批商业、手工业会所发展起来，其制度环境大致保持一致。</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明清政府权力在维系比较平衡的商业运行秩序的同时，也会发生干扰商业的作用。其突出表现，包括官方资本直接进入商业构成特权经营造成的市场不公平竞争，政府对食盐等生活必需品的严格控制，政府对矿业很长时期的垄断，政府对外贸过于严格的管控，税收标准公平性的欠缺，以及权力腐败造成的官吏对商人的敲诈与盘剥。所有这些，都没有使得明清时代商品经济窒息，但市场也从来没有能够获得完全依照经济规律运行的环境，没有达到普遍公平的情况。在这种制度环境下，明清已然存在的商业契约精神，始终受到权势原则的挤压，并未成为支配商业运行的普遍价值体系。</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摘编自赵轶峰《明清商业与帝制体系关系论纲》</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1</w:t>
      </w:r>
      <w:r>
        <w:rPr>
          <w:rFonts w:ascii="Times New Roman" w:hAnsi="Times New Roman" w:cs="Times New Roman"/>
        </w:rPr>
        <w:t>．</w:t>
      </w:r>
      <w:r w:rsidRPr="00C81539">
        <w:rPr>
          <w:rFonts w:ascii="Times New Roman" w:hAnsi="Times New Roman" w:cs="Times New Roman"/>
        </w:rPr>
        <w:t>下列关于原文内容的理解和分析</w:t>
      </w:r>
      <w:r>
        <w:rPr>
          <w:rFonts w:ascii="Times New Roman" w:hAnsi="Times New Roman" w:cs="Times New Roman"/>
        </w:rPr>
        <w:t>，</w:t>
      </w:r>
      <w:r w:rsidRPr="00C8153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明初制定的《大明律》对商人服饰作出限制性规定</w:t>
      </w:r>
      <w:r w:rsidRPr="00C81539">
        <w:rPr>
          <w:rFonts w:ascii="Times New Roman" w:hAnsi="Times New Roman" w:cs="Times New Roman"/>
        </w:rPr>
        <w:t>——</w:t>
      </w:r>
      <w:r w:rsidRPr="00C81539">
        <w:rPr>
          <w:rFonts w:ascii="Times New Roman" w:hAnsi="Times New Roman" w:cs="Times New Roman"/>
        </w:rPr>
        <w:t>商人不得穿着绸缎绫罗</w:t>
      </w:r>
      <w:r>
        <w:rPr>
          <w:rFonts w:ascii="Times New Roman" w:hAnsi="Times New Roman" w:cs="Times New Roman"/>
        </w:rPr>
        <w:t>，</w:t>
      </w:r>
      <w:r w:rsidRPr="00C81539">
        <w:rPr>
          <w:rFonts w:ascii="Times New Roman" w:hAnsi="Times New Roman" w:cs="Times New Roman"/>
        </w:rPr>
        <w:t>旨</w:t>
      </w:r>
      <w:r w:rsidRPr="00C81539">
        <w:rPr>
          <w:rFonts w:ascii="Times New Roman" w:hAnsi="Times New Roman" w:cs="Times New Roman"/>
        </w:rPr>
        <w:t>在压制商人炫耀财富的行为</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虽然清代沿用了明朝基本的法律</w:t>
      </w:r>
      <w:r>
        <w:rPr>
          <w:rFonts w:ascii="Times New Roman" w:hAnsi="Times New Roman" w:cs="Times New Roman"/>
        </w:rPr>
        <w:t>，</w:t>
      </w:r>
      <w:r w:rsidRPr="00C81539">
        <w:rPr>
          <w:rFonts w:ascii="Times New Roman" w:hAnsi="Times New Roman" w:cs="Times New Roman"/>
        </w:rPr>
        <w:t>在其基础上另制种种则例</w:t>
      </w:r>
      <w:r>
        <w:rPr>
          <w:rFonts w:ascii="Times New Roman" w:hAnsi="Times New Roman" w:cs="Times New Roman"/>
        </w:rPr>
        <w:t>，</w:t>
      </w:r>
      <w:r w:rsidRPr="00C81539">
        <w:rPr>
          <w:rFonts w:ascii="Times New Roman" w:hAnsi="Times New Roman" w:cs="Times New Roman"/>
        </w:rPr>
        <w:t>当作法律来行使</w:t>
      </w:r>
      <w:r>
        <w:rPr>
          <w:rFonts w:ascii="Times New Roman" w:hAnsi="Times New Roman" w:cs="Times New Roman"/>
        </w:rPr>
        <w:t>，</w:t>
      </w:r>
      <w:r w:rsidRPr="00C81539">
        <w:rPr>
          <w:rFonts w:ascii="Times New Roman" w:hAnsi="Times New Roman" w:cs="Times New Roman"/>
        </w:rPr>
        <w:t>但在实践中并不严格推行</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有学者认为明代商人在法律体系和司法实践中地位归属于庶民</w:t>
      </w:r>
      <w:r>
        <w:rPr>
          <w:rFonts w:ascii="Times New Roman" w:hAnsi="Times New Roman" w:cs="Times New Roman"/>
        </w:rPr>
        <w:t>，</w:t>
      </w:r>
      <w:r w:rsidRPr="00C81539">
        <w:rPr>
          <w:rFonts w:ascii="Times New Roman" w:hAnsi="Times New Roman" w:cs="Times New Roman"/>
        </w:rPr>
        <w:t>并非被歧视或被排斥</w:t>
      </w:r>
      <w:r>
        <w:rPr>
          <w:rFonts w:ascii="Times New Roman" w:hAnsi="Times New Roman" w:cs="Times New Roman"/>
        </w:rPr>
        <w:t>，</w:t>
      </w:r>
      <w:r w:rsidRPr="00C81539">
        <w:rPr>
          <w:rFonts w:ascii="Times New Roman" w:hAnsi="Times New Roman" w:cs="Times New Roman"/>
        </w:rPr>
        <w:t>清代商人法权地位绝不会低于庶民</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直到雍正之后才出现的对官吏敲诈商人的行为要进行惩罚的措施</w:t>
      </w:r>
      <w:r>
        <w:rPr>
          <w:rFonts w:ascii="Times New Roman" w:hAnsi="Times New Roman" w:cs="Times New Roman"/>
        </w:rPr>
        <w:t>，</w:t>
      </w:r>
      <w:r w:rsidRPr="00C81539">
        <w:rPr>
          <w:rFonts w:ascii="Times New Roman" w:hAnsi="Times New Roman" w:cs="Times New Roman"/>
        </w:rPr>
        <w:t>是清政府推行的旨在维系平稳市场秩序政策的体现</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A</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旨在</w:t>
      </w:r>
      <w:r w:rsidRPr="00C81539">
        <w:rPr>
          <w:rFonts w:hAnsi="宋体" w:cs="Times New Roman"/>
        </w:rPr>
        <w:t>”</w:t>
      </w:r>
      <w:r w:rsidRPr="00C81539">
        <w:rPr>
          <w:rFonts w:ascii="Times New Roman" w:eastAsia="楷体_GB2312" w:hAnsi="Times New Roman" w:cs="Times New Roman"/>
        </w:rPr>
        <w:t>说法不对，原文第一段中说</w:t>
      </w:r>
      <w:r w:rsidRPr="00C81539">
        <w:rPr>
          <w:rFonts w:hAnsi="宋体" w:cs="Times New Roman"/>
        </w:rPr>
        <w:t>“</w:t>
      </w:r>
      <w:r w:rsidRPr="00C81539">
        <w:rPr>
          <w:rFonts w:ascii="Times New Roman" w:eastAsia="楷体_GB2312" w:hAnsi="Times New Roman" w:cs="Times New Roman"/>
        </w:rPr>
        <w:t>肯定包含压制商人炫耀财富的意思</w:t>
      </w:r>
      <w:r w:rsidRPr="00C81539">
        <w:rPr>
          <w:rFonts w:hAnsi="宋体" w:cs="Times New Roman"/>
        </w:rPr>
        <w:t>”</w:t>
      </w:r>
      <w:r w:rsidRPr="00C81539">
        <w:rPr>
          <w:rFonts w:ascii="Times New Roman" w:eastAsia="楷体_GB2312" w:hAnsi="Times New Roman" w:cs="Times New Roman"/>
        </w:rPr>
        <w:t>，</w:t>
      </w:r>
      <w:r w:rsidRPr="00C81539">
        <w:rPr>
          <w:rFonts w:hAnsi="宋体" w:cs="Times New Roman"/>
        </w:rPr>
        <w:t>“</w:t>
      </w:r>
      <w:r w:rsidRPr="00C81539">
        <w:rPr>
          <w:rFonts w:ascii="Times New Roman" w:eastAsia="楷体_GB2312" w:hAnsi="Times New Roman" w:cs="Times New Roman"/>
        </w:rPr>
        <w:t>肯定</w:t>
      </w:r>
      <w:r w:rsidRPr="00C81539">
        <w:rPr>
          <w:rFonts w:hAnsi="宋体" w:cs="Times New Roman"/>
        </w:rPr>
        <w:t>”</w:t>
      </w:r>
      <w:r w:rsidRPr="00C81539">
        <w:rPr>
          <w:rFonts w:ascii="Times New Roman" w:eastAsia="楷体_GB2312" w:hAnsi="Times New Roman" w:cs="Times New Roman"/>
        </w:rPr>
        <w:t>，表明是一种推测；</w:t>
      </w:r>
      <w:r w:rsidRPr="00C81539">
        <w:rPr>
          <w:rFonts w:hAnsi="宋体" w:cs="Times New Roman"/>
        </w:rPr>
        <w:t>“</w:t>
      </w:r>
      <w:r w:rsidRPr="00C81539">
        <w:rPr>
          <w:rFonts w:ascii="Times New Roman" w:eastAsia="楷体_GB2312" w:hAnsi="Times New Roman" w:cs="Times New Roman"/>
        </w:rPr>
        <w:t>包含</w:t>
      </w:r>
      <w:r w:rsidRPr="00C81539">
        <w:rPr>
          <w:rFonts w:hAnsi="宋体" w:cs="Times New Roman"/>
        </w:rPr>
        <w:t>”</w:t>
      </w:r>
      <w:r w:rsidRPr="00C81539">
        <w:rPr>
          <w:rFonts w:ascii="Times New Roman" w:eastAsia="楷体_GB2312" w:hAnsi="Times New Roman" w:cs="Times New Roman"/>
        </w:rPr>
        <w:t>，表明</w:t>
      </w:r>
      <w:r w:rsidRPr="00C81539">
        <w:rPr>
          <w:rFonts w:hAnsi="宋体" w:cs="Times New Roman"/>
        </w:rPr>
        <w:t>“</w:t>
      </w:r>
      <w:r w:rsidRPr="00C81539">
        <w:rPr>
          <w:rFonts w:ascii="Times New Roman" w:eastAsia="楷体_GB2312" w:hAnsi="Times New Roman" w:cs="Times New Roman"/>
        </w:rPr>
        <w:t>压制商人炫耀财富</w:t>
      </w:r>
      <w:r w:rsidRPr="00C81539">
        <w:rPr>
          <w:rFonts w:hAnsi="宋体" w:cs="Times New Roman"/>
        </w:rPr>
        <w:t>”</w:t>
      </w:r>
      <w:r w:rsidRPr="00C81539">
        <w:rPr>
          <w:rFonts w:ascii="Times New Roman" w:eastAsia="楷体_GB2312" w:hAnsi="Times New Roman" w:cs="Times New Roman"/>
        </w:rPr>
        <w:t>只是其中的一个目的。</w:t>
      </w:r>
      <w:r w:rsidRPr="00C81539">
        <w:rPr>
          <w:rFonts w:ascii="Times New Roman" w:eastAsia="楷体_GB2312" w:hAnsi="Times New Roman" w:cs="Times New Roman"/>
        </w:rPr>
        <w:t>B</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但在实践中并不严格推行</w:t>
      </w:r>
      <w:r w:rsidRPr="00C81539">
        <w:rPr>
          <w:rFonts w:hAnsi="宋体" w:cs="Times New Roman"/>
        </w:rPr>
        <w:t>”</w:t>
      </w:r>
      <w:r w:rsidRPr="00C81539">
        <w:rPr>
          <w:rFonts w:ascii="Times New Roman" w:eastAsia="楷体_GB2312" w:hAnsi="Times New Roman" w:cs="Times New Roman"/>
        </w:rPr>
        <w:t>错，根据原文第一段可知，明朝后世皇帝执行明初制定的《大明律》中对商人服饰作出限制性规定的条款的力度不够，并非清代统治者对其所制定的种种则例的执行力度不够。</w:t>
      </w:r>
      <w:r w:rsidRPr="00C81539">
        <w:rPr>
          <w:rFonts w:ascii="Times New Roman" w:eastAsia="楷体_GB2312" w:hAnsi="Times New Roman" w:cs="Times New Roman"/>
        </w:rPr>
        <w:t>D</w:t>
      </w:r>
      <w:r w:rsidRPr="00C81539">
        <w:rPr>
          <w:rFonts w:ascii="Times New Roman" w:eastAsia="楷体_GB2312" w:hAnsi="Times New Roman" w:cs="Times New Roman"/>
        </w:rPr>
        <w:t>项，</w:t>
      </w:r>
      <w:r w:rsidRPr="00C81539">
        <w:rPr>
          <w:rFonts w:hAnsi="宋体" w:cs="Times New Roman"/>
        </w:rPr>
        <w:t>“</w:t>
      </w:r>
      <w:r w:rsidRPr="00C81539">
        <w:rPr>
          <w:rFonts w:ascii="Times New Roman" w:eastAsia="楷体_GB2312" w:hAnsi="Times New Roman" w:cs="Times New Roman"/>
        </w:rPr>
        <w:t>直到雍正之后才出现</w:t>
      </w:r>
      <w:r w:rsidRPr="00C81539">
        <w:rPr>
          <w:rFonts w:hAnsi="宋体" w:cs="Times New Roman"/>
        </w:rPr>
        <w:t>……”</w:t>
      </w:r>
      <w:r w:rsidRPr="00C81539">
        <w:rPr>
          <w:rFonts w:ascii="Times New Roman" w:eastAsia="楷体_GB2312" w:hAnsi="Times New Roman" w:cs="Times New Roman"/>
        </w:rPr>
        <w:t>理解错误，原文第二段中说</w:t>
      </w:r>
      <w:r w:rsidRPr="00C81539">
        <w:rPr>
          <w:rFonts w:hAnsi="宋体" w:cs="Times New Roman"/>
        </w:rPr>
        <w:t>“</w:t>
      </w:r>
      <w:r w:rsidRPr="00C81539">
        <w:rPr>
          <w:rFonts w:ascii="Times New Roman" w:eastAsia="楷体_GB2312" w:hAnsi="Times New Roman" w:cs="Times New Roman"/>
        </w:rPr>
        <w:t>雍正时期曾对这些政策加以重申</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2</w:t>
      </w:r>
      <w:r>
        <w:rPr>
          <w:rFonts w:ascii="Times New Roman" w:eastAsia="楷体_GB2312" w:hAnsi="Times New Roman" w:cs="Times New Roman"/>
        </w:rPr>
        <w:t>．</w:t>
      </w:r>
      <w:r w:rsidRPr="00C81539">
        <w:rPr>
          <w:rFonts w:ascii="Times New Roman" w:hAnsi="Times New Roman" w:cs="Times New Roman"/>
        </w:rPr>
        <w:t>下列对原文论证的相关分析</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hAnsi="宋体" w:cs="Times New Roman"/>
        </w:rPr>
        <w:t>“</w:t>
      </w:r>
      <w:r w:rsidRPr="00C81539">
        <w:rPr>
          <w:rFonts w:ascii="Times New Roman" w:hAnsi="Times New Roman" w:cs="Times New Roman"/>
        </w:rPr>
        <w:t>遍行晓谕</w:t>
      </w:r>
      <w:r w:rsidRPr="00C81539">
        <w:rPr>
          <w:rFonts w:hAnsi="宋体" w:cs="Times New Roman"/>
        </w:rPr>
        <w:t>”</w:t>
      </w:r>
      <w:r>
        <w:rPr>
          <w:rFonts w:ascii="Times New Roman" w:hAnsi="Times New Roman" w:cs="Times New Roman"/>
        </w:rPr>
        <w:t>，</w:t>
      </w:r>
      <w:r w:rsidRPr="00C81539">
        <w:rPr>
          <w:rFonts w:ascii="Times New Roman" w:hAnsi="Times New Roman" w:cs="Times New Roman"/>
        </w:rPr>
        <w:t>防止官员自行加征的史实</w:t>
      </w:r>
      <w:r>
        <w:rPr>
          <w:rFonts w:ascii="Times New Roman" w:hAnsi="Times New Roman" w:cs="Times New Roman"/>
        </w:rPr>
        <w:t>，</w:t>
      </w:r>
      <w:r w:rsidRPr="00C81539">
        <w:rPr>
          <w:rFonts w:ascii="Times New Roman" w:hAnsi="Times New Roman" w:cs="Times New Roman"/>
        </w:rPr>
        <w:t>表明清政府曾推行过旨在维系平稳市场秩序的政策</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文章第三段举出政府对食盐等生活必需品严格控制的事实</w:t>
      </w:r>
      <w:r>
        <w:rPr>
          <w:rFonts w:ascii="Times New Roman" w:hAnsi="Times New Roman" w:cs="Times New Roman"/>
        </w:rPr>
        <w:t>，</w:t>
      </w:r>
      <w:r w:rsidRPr="00C81539">
        <w:rPr>
          <w:rFonts w:ascii="Times New Roman" w:hAnsi="Times New Roman" w:cs="Times New Roman"/>
        </w:rPr>
        <w:t>证明了明清政府权力有干扰商业的作用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文章充分运用引用论证和举例论证的方法从正反两方面论证了明清两代政府权力对商业发展的作用</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文章语言简洁</w:t>
      </w:r>
      <w:r>
        <w:rPr>
          <w:rFonts w:ascii="Times New Roman" w:hAnsi="Times New Roman" w:cs="Times New Roman"/>
        </w:rPr>
        <w:t>，</w:t>
      </w:r>
      <w:r w:rsidRPr="00C81539">
        <w:rPr>
          <w:rFonts w:ascii="Times New Roman" w:hAnsi="Times New Roman" w:cs="Times New Roman"/>
        </w:rPr>
        <w:t>结构严谨</w:t>
      </w:r>
      <w:r>
        <w:rPr>
          <w:rFonts w:ascii="Times New Roman" w:hAnsi="Times New Roman" w:cs="Times New Roman"/>
        </w:rPr>
        <w:t>，</w:t>
      </w:r>
      <w:r w:rsidRPr="00C81539">
        <w:rPr>
          <w:rFonts w:ascii="Times New Roman" w:hAnsi="Times New Roman" w:cs="Times New Roman"/>
        </w:rPr>
        <w:t>层层推进地指出了商业与帝制统治相互推进又相互牵制的重要关系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层层推进</w:t>
      </w:r>
      <w:r w:rsidRPr="00C81539">
        <w:rPr>
          <w:rFonts w:hAnsi="宋体" w:cs="Times New Roman"/>
        </w:rPr>
        <w:t>”</w:t>
      </w:r>
      <w:r w:rsidRPr="00C81539">
        <w:rPr>
          <w:rFonts w:ascii="Times New Roman" w:eastAsia="楷体_GB2312" w:hAnsi="Times New Roman" w:cs="Times New Roman"/>
        </w:rPr>
        <w:t>分析错误，文章第二、三段是并列关系，并非层层推进的关系。另外，</w:t>
      </w:r>
      <w:r w:rsidRPr="00C81539">
        <w:rPr>
          <w:rFonts w:hAnsi="宋体" w:cs="Times New Roman"/>
        </w:rPr>
        <w:t>“</w:t>
      </w:r>
      <w:r w:rsidRPr="00C81539">
        <w:rPr>
          <w:rFonts w:ascii="Times New Roman" w:eastAsia="楷体_GB2312" w:hAnsi="Times New Roman" w:cs="Times New Roman"/>
        </w:rPr>
        <w:t>相互</w:t>
      </w:r>
      <w:r w:rsidRPr="00C81539">
        <w:rPr>
          <w:rFonts w:hAnsi="宋体" w:cs="Times New Roman"/>
        </w:rPr>
        <w:t>”</w:t>
      </w:r>
      <w:r w:rsidRPr="00C81539">
        <w:rPr>
          <w:rFonts w:ascii="Times New Roman" w:eastAsia="楷体_GB2312" w:hAnsi="Times New Roman" w:cs="Times New Roman"/>
        </w:rPr>
        <w:t>分析错误，本文主要论证的是明清两代政府权力对商业发展的维系和干扰作用。</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3</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清朝比明朝更加深刻地认识到了商业对于帝制统治关系的重要性</w:t>
      </w:r>
      <w:r>
        <w:rPr>
          <w:rFonts w:ascii="Times New Roman" w:hAnsi="Times New Roman" w:cs="Times New Roman"/>
        </w:rPr>
        <w:t>，</w:t>
      </w:r>
      <w:r w:rsidRPr="00C81539">
        <w:rPr>
          <w:rFonts w:ascii="Times New Roman" w:hAnsi="Times New Roman" w:cs="Times New Roman"/>
        </w:rPr>
        <w:t>因此到清朝</w:t>
      </w:r>
      <w:r>
        <w:rPr>
          <w:rFonts w:ascii="Times New Roman" w:hAnsi="Times New Roman" w:cs="Times New Roman"/>
        </w:rPr>
        <w:t>，</w:t>
      </w:r>
      <w:r w:rsidRPr="00C81539">
        <w:rPr>
          <w:rFonts w:ascii="Times New Roman" w:hAnsi="Times New Roman" w:cs="Times New Roman"/>
        </w:rPr>
        <w:t>商人与权贵的关系也更为深切</w:t>
      </w:r>
      <w:r>
        <w:rPr>
          <w:rFonts w:ascii="Times New Roman" w:hAnsi="Times New Roman" w:cs="Times New Roman"/>
        </w:rPr>
        <w:t>，</w:t>
      </w:r>
      <w:r w:rsidRPr="00C81539">
        <w:rPr>
          <w:rFonts w:ascii="Times New Roman" w:hAnsi="Times New Roman" w:cs="Times New Roman"/>
        </w:rPr>
        <w:t>商人炫耀奢华才成为常见现象</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清朝政府为推动商业发展提供了制度环境</w:t>
      </w:r>
      <w:r>
        <w:rPr>
          <w:rFonts w:ascii="Times New Roman" w:hAnsi="Times New Roman" w:cs="Times New Roman"/>
        </w:rPr>
        <w:t>，</w:t>
      </w:r>
      <w:r w:rsidRPr="00C81539">
        <w:rPr>
          <w:rFonts w:ascii="Times New Roman" w:hAnsi="Times New Roman" w:cs="Times New Roman"/>
        </w:rPr>
        <w:t>在当时出现了诸多资本雄厚的商帮以及大量的商业会所</w:t>
      </w:r>
      <w:r>
        <w:rPr>
          <w:rFonts w:ascii="Times New Roman" w:hAnsi="Times New Roman" w:cs="Times New Roman"/>
        </w:rPr>
        <w:t>、</w:t>
      </w:r>
      <w:r w:rsidRPr="00C81539">
        <w:rPr>
          <w:rFonts w:ascii="Times New Roman" w:hAnsi="Times New Roman" w:cs="Times New Roman"/>
        </w:rPr>
        <w:t>手工业会所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清朝官方资本直接进入商业构成特权经营造成的市场不公平竞争等原因</w:t>
      </w:r>
      <w:r>
        <w:rPr>
          <w:rFonts w:ascii="Times New Roman" w:hAnsi="Times New Roman" w:cs="Times New Roman"/>
        </w:rPr>
        <w:t>，</w:t>
      </w:r>
      <w:r w:rsidRPr="00C81539">
        <w:rPr>
          <w:rFonts w:ascii="Times New Roman" w:hAnsi="Times New Roman" w:cs="Times New Roman"/>
        </w:rPr>
        <w:t>导致市场无法获得完全依照经济规律运行的环境</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明清政府对商业的干扰使明清已有的商业契约精神</w:t>
      </w:r>
      <w:r>
        <w:rPr>
          <w:rFonts w:ascii="Times New Roman" w:hAnsi="Times New Roman" w:cs="Times New Roman"/>
        </w:rPr>
        <w:t>，</w:t>
      </w:r>
      <w:r w:rsidRPr="00C81539">
        <w:rPr>
          <w:rFonts w:ascii="Times New Roman" w:hAnsi="Times New Roman" w:cs="Times New Roman"/>
        </w:rPr>
        <w:t>始终受到权势原则的挤压</w:t>
      </w:r>
      <w:r>
        <w:rPr>
          <w:rFonts w:ascii="Times New Roman" w:hAnsi="Times New Roman" w:cs="Times New Roman"/>
        </w:rPr>
        <w:t>，</w:t>
      </w:r>
      <w:r w:rsidRPr="00C81539">
        <w:rPr>
          <w:rFonts w:ascii="Times New Roman" w:hAnsi="Times New Roman" w:cs="Times New Roman"/>
        </w:rPr>
        <w:t>无法成为支配商业运行的普遍价值体系</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由原文第一段可知，早在明中叶，商人炫耀奢华已成了常见现象。</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二</w:t>
      </w:r>
      <w:r>
        <w:rPr>
          <w:rFonts w:ascii="Times New Roman" w:hAnsi="Times New Roman" w:cs="Times New Roman"/>
        </w:rPr>
        <w:t>、</w:t>
      </w:r>
      <w:r w:rsidRPr="00C81539">
        <w:rPr>
          <w:rFonts w:ascii="Times New Roman" w:hAnsi="Times New Roman" w:cs="Times New Roman"/>
        </w:rPr>
        <w:t>阅读下面的文字</w:t>
      </w:r>
      <w:r>
        <w:rPr>
          <w:rFonts w:ascii="Times New Roman" w:hAnsi="Times New Roman" w:cs="Times New Roman"/>
        </w:rPr>
        <w:t>，</w:t>
      </w:r>
      <w:r w:rsidRPr="00C81539">
        <w:rPr>
          <w:rFonts w:ascii="Times New Roman" w:hAnsi="Times New Roman" w:cs="Times New Roman"/>
        </w:rPr>
        <w:t>完成后面的题目</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中国语言资源保护工程是一项国家工程，语言资源调查记录是语保工程的核心，需要从我国语言国情出发进行统一规划。我国历史悠久，幅员辽阔，民族众多，语言方言复杂多样，拥有汉藏、阿尔泰、南岛、南亚和印欧五大语系的</w:t>
      </w:r>
      <w:r w:rsidRPr="00C81539">
        <w:rPr>
          <w:rFonts w:ascii="Times New Roman" w:eastAsia="楷体_GB2312" w:hAnsi="Times New Roman" w:cs="Times New Roman"/>
        </w:rPr>
        <w:t>130</w:t>
      </w:r>
      <w:r w:rsidRPr="00C81539">
        <w:rPr>
          <w:rFonts w:ascii="Times New Roman" w:eastAsia="楷体_GB2312" w:hAnsi="Times New Roman" w:cs="Times New Roman"/>
        </w:rPr>
        <w:t>多种语言，十大汉语方言，方言土语难以计数。在这为数众多的语言方言中，情况也十分复杂</w:t>
      </w:r>
      <w:r w:rsidRPr="00C81539">
        <w:rPr>
          <w:rFonts w:ascii="Times New Roman" w:eastAsia="楷体_GB2312" w:hAnsi="Times New Roman" w:cs="Times New Roman"/>
        </w:rPr>
        <w:t>——</w:t>
      </w:r>
      <w:r w:rsidRPr="00C81539">
        <w:rPr>
          <w:rFonts w:ascii="Times New Roman" w:eastAsia="楷体_GB2312" w:hAnsi="Times New Roman" w:cs="Times New Roman"/>
        </w:rPr>
        <w:t>有的分布区域大，使用人口多，如汉语官话方言使用人口达</w:t>
      </w:r>
      <w:r w:rsidRPr="00C81539">
        <w:rPr>
          <w:rFonts w:ascii="Times New Roman" w:eastAsia="楷体_GB2312" w:hAnsi="Times New Roman" w:cs="Times New Roman"/>
        </w:rPr>
        <w:t>6.6</w:t>
      </w:r>
      <w:r w:rsidRPr="00C81539">
        <w:rPr>
          <w:rFonts w:ascii="Times New Roman" w:eastAsia="楷体_GB2312" w:hAnsi="Times New Roman" w:cs="Times New Roman"/>
        </w:rPr>
        <w:t>亿，吴方言、闽方言的使用人口也达</w:t>
      </w:r>
      <w:r w:rsidRPr="00C81539">
        <w:rPr>
          <w:rFonts w:ascii="Times New Roman" w:eastAsia="楷体_GB2312" w:hAnsi="Times New Roman" w:cs="Times New Roman"/>
        </w:rPr>
        <w:t>7</w:t>
      </w:r>
      <w:r>
        <w:rPr>
          <w:rFonts w:ascii="Times New Roman" w:eastAsia="楷体_GB2312" w:hAnsi="Times New Roman" w:cs="Times New Roman"/>
        </w:rPr>
        <w:t xml:space="preserve"> </w:t>
      </w:r>
      <w:r w:rsidRPr="00C81539">
        <w:rPr>
          <w:rFonts w:ascii="Times New Roman" w:eastAsia="楷体_GB2312" w:hAnsi="Times New Roman" w:cs="Times New Roman"/>
        </w:rPr>
        <w:t>000</w:t>
      </w:r>
      <w:r w:rsidRPr="00C81539">
        <w:rPr>
          <w:rFonts w:ascii="Times New Roman" w:eastAsia="楷体_GB2312" w:hAnsi="Times New Roman" w:cs="Times New Roman"/>
        </w:rPr>
        <w:t>多万，超过世界上绝大多数语言，有的则只有几千人甚至几百人、几十人使用；有的内部一致，有的差异悬殊；有的强势，有的弱势，有的濒危。</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我国上一次也是第一次全国性语言方言普查是在</w:t>
      </w:r>
      <w:r w:rsidRPr="00C81539">
        <w:rPr>
          <w:rFonts w:ascii="Times New Roman" w:eastAsia="楷体_GB2312" w:hAnsi="Times New Roman" w:cs="Times New Roman"/>
        </w:rPr>
        <w:t>20</w:t>
      </w:r>
      <w:r w:rsidRPr="00C81539">
        <w:rPr>
          <w:rFonts w:ascii="Times New Roman" w:eastAsia="楷体_GB2312" w:hAnsi="Times New Roman" w:cs="Times New Roman"/>
        </w:rPr>
        <w:t>世纪</w:t>
      </w:r>
      <w:r w:rsidRPr="00C81539">
        <w:rPr>
          <w:rFonts w:ascii="Times New Roman" w:eastAsia="楷体_GB2312" w:hAnsi="Times New Roman" w:cs="Times New Roman"/>
        </w:rPr>
        <w:t>50</w:t>
      </w:r>
      <w:r w:rsidRPr="00C81539">
        <w:rPr>
          <w:rFonts w:ascii="Times New Roman" w:eastAsia="楷体_GB2312" w:hAnsi="Times New Roman" w:cs="Times New Roman"/>
        </w:rPr>
        <w:t>年代，当时的主要目的是推广普通话。如今，形势发生了巨大变化，语言调查的主要目的是抢救保护语言资源。这</w:t>
      </w:r>
      <w:r w:rsidRPr="00C81539">
        <w:rPr>
          <w:rFonts w:ascii="Times New Roman" w:eastAsia="楷体_GB2312" w:hAnsi="Times New Roman" w:cs="Times New Roman"/>
        </w:rPr>
        <w:t>60</w:t>
      </w:r>
      <w:r w:rsidRPr="00C81539">
        <w:rPr>
          <w:rFonts w:ascii="Times New Roman" w:eastAsia="楷体_GB2312" w:hAnsi="Times New Roman" w:cs="Times New Roman"/>
        </w:rPr>
        <w:t>年一遇的语保工程，如何科学合理地布局呢？我们认为有两个重要原则：一是基本面全覆盖，二是区分轻重缓急。</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hAnsi="宋体" w:cs="Times New Roman"/>
        </w:rPr>
        <w:t>“</w:t>
      </w:r>
      <w:r w:rsidRPr="00C81539">
        <w:rPr>
          <w:rFonts w:ascii="Times New Roman" w:eastAsia="楷体_GB2312" w:hAnsi="Times New Roman" w:cs="Times New Roman"/>
        </w:rPr>
        <w:t>基本面全覆盖</w:t>
      </w:r>
      <w:r w:rsidRPr="00C81539">
        <w:rPr>
          <w:rFonts w:hAnsi="宋体" w:cs="Times New Roman"/>
        </w:rPr>
        <w:t>”</w:t>
      </w:r>
      <w:r w:rsidRPr="00C81539">
        <w:rPr>
          <w:rFonts w:ascii="Times New Roman" w:eastAsia="楷体_GB2312" w:hAnsi="Times New Roman" w:cs="Times New Roman"/>
        </w:rPr>
        <w:t>主要考虑语种和地区两个维度。从语种来说，全国</w:t>
      </w:r>
      <w:r w:rsidRPr="00C81539">
        <w:rPr>
          <w:rFonts w:ascii="Times New Roman" w:eastAsia="楷体_GB2312" w:hAnsi="Times New Roman" w:cs="Times New Roman"/>
        </w:rPr>
        <w:t>130</w:t>
      </w:r>
      <w:r w:rsidRPr="00C81539">
        <w:rPr>
          <w:rFonts w:ascii="Times New Roman" w:eastAsia="楷体_GB2312" w:hAnsi="Times New Roman" w:cs="Times New Roman"/>
        </w:rPr>
        <w:t>多种语言每一种都要调查。不过，这里所谓</w:t>
      </w:r>
      <w:r w:rsidRPr="00C81539">
        <w:rPr>
          <w:rFonts w:hAnsi="宋体" w:cs="Times New Roman"/>
        </w:rPr>
        <w:t>“</w:t>
      </w:r>
      <w:r w:rsidRPr="00C81539">
        <w:rPr>
          <w:rFonts w:ascii="Times New Roman" w:eastAsia="楷体_GB2312" w:hAnsi="Times New Roman" w:cs="Times New Roman"/>
        </w:rPr>
        <w:t>语种</w:t>
      </w:r>
      <w:r w:rsidRPr="00C81539">
        <w:rPr>
          <w:rFonts w:hAnsi="宋体" w:cs="Times New Roman"/>
        </w:rPr>
        <w:t>”</w:t>
      </w:r>
      <w:r w:rsidRPr="00C81539">
        <w:rPr>
          <w:rFonts w:ascii="Times New Roman" w:eastAsia="楷体_GB2312" w:hAnsi="Times New Roman" w:cs="Times New Roman"/>
        </w:rPr>
        <w:t>也泛指主要方言种类，例如藏语分卫藏、安多、康巴三大方言，都要设点调查。从地区来说，全国</w:t>
      </w:r>
      <w:r w:rsidRPr="00C81539">
        <w:rPr>
          <w:rFonts w:ascii="Times New Roman" w:eastAsia="楷体_GB2312" w:hAnsi="Times New Roman" w:cs="Times New Roman"/>
        </w:rPr>
        <w:t>34</w:t>
      </w:r>
      <w:r w:rsidRPr="00C81539">
        <w:rPr>
          <w:rFonts w:ascii="Times New Roman" w:eastAsia="楷体_GB2312" w:hAnsi="Times New Roman" w:cs="Times New Roman"/>
        </w:rPr>
        <w:t>个省</w:t>
      </w:r>
      <w:r>
        <w:rPr>
          <w:rFonts w:ascii="Times New Roman" w:eastAsia="楷体_GB2312" w:hAnsi="Times New Roman" w:cs="Times New Roman"/>
        </w:rPr>
        <w:t>(</w:t>
      </w:r>
      <w:r w:rsidRPr="00C81539">
        <w:rPr>
          <w:rFonts w:ascii="Times New Roman" w:eastAsia="楷体_GB2312" w:hAnsi="Times New Roman" w:cs="Times New Roman"/>
        </w:rPr>
        <w:t>区、市</w:t>
      </w:r>
      <w:r>
        <w:rPr>
          <w:rFonts w:ascii="Times New Roman" w:eastAsia="楷体_GB2312" w:hAnsi="Times New Roman" w:cs="Times New Roman"/>
        </w:rPr>
        <w:t>)</w:t>
      </w:r>
      <w:r w:rsidRPr="00C81539">
        <w:rPr>
          <w:rFonts w:ascii="Times New Roman" w:eastAsia="楷体_GB2312" w:hAnsi="Times New Roman" w:cs="Times New Roman"/>
        </w:rPr>
        <w:t>包括港澳台在内都要统一布点。在一个省份内部，则要兼顾各二级行政区，例如内蒙古有</w:t>
      </w:r>
      <w:r w:rsidRPr="00C81539">
        <w:rPr>
          <w:rFonts w:ascii="Times New Roman" w:eastAsia="楷体_GB2312" w:hAnsi="Times New Roman" w:cs="Times New Roman"/>
        </w:rPr>
        <w:t>9</w:t>
      </w:r>
      <w:r w:rsidRPr="00C81539">
        <w:rPr>
          <w:rFonts w:ascii="Times New Roman" w:eastAsia="楷体_GB2312" w:hAnsi="Times New Roman" w:cs="Times New Roman"/>
        </w:rPr>
        <w:t>个地级市、</w:t>
      </w:r>
      <w:r w:rsidRPr="00C81539">
        <w:rPr>
          <w:rFonts w:ascii="Times New Roman" w:eastAsia="楷体_GB2312" w:hAnsi="Times New Roman" w:cs="Times New Roman"/>
        </w:rPr>
        <w:t>3</w:t>
      </w:r>
      <w:r w:rsidRPr="00C81539">
        <w:rPr>
          <w:rFonts w:ascii="Times New Roman" w:eastAsia="楷体_GB2312" w:hAnsi="Times New Roman" w:cs="Times New Roman"/>
        </w:rPr>
        <w:t>个盟，内蒙古汉语方言调查设</w:t>
      </w:r>
      <w:r w:rsidRPr="00C81539">
        <w:rPr>
          <w:rFonts w:ascii="Times New Roman" w:eastAsia="楷体_GB2312" w:hAnsi="Times New Roman" w:cs="Times New Roman"/>
        </w:rPr>
        <w:t>14</w:t>
      </w:r>
      <w:r w:rsidRPr="00C81539">
        <w:rPr>
          <w:rFonts w:ascii="Times New Roman" w:eastAsia="楷体_GB2312" w:hAnsi="Times New Roman" w:cs="Times New Roman"/>
        </w:rPr>
        <w:t>个点，每市</w:t>
      </w:r>
      <w:r>
        <w:rPr>
          <w:rFonts w:ascii="Times New Roman" w:eastAsia="楷体_GB2312" w:hAnsi="Times New Roman" w:cs="Times New Roman"/>
        </w:rPr>
        <w:t>(</w:t>
      </w:r>
      <w:r w:rsidRPr="00C81539">
        <w:rPr>
          <w:rFonts w:ascii="Times New Roman" w:eastAsia="楷体_GB2312" w:hAnsi="Times New Roman" w:cs="Times New Roman"/>
        </w:rPr>
        <w:t>盟</w:t>
      </w:r>
      <w:r>
        <w:rPr>
          <w:rFonts w:ascii="Times New Roman" w:eastAsia="楷体_GB2312" w:hAnsi="Times New Roman" w:cs="Times New Roman"/>
        </w:rPr>
        <w:t>)</w:t>
      </w:r>
      <w:r w:rsidRPr="00C81539">
        <w:rPr>
          <w:rFonts w:ascii="Times New Roman" w:eastAsia="楷体_GB2312" w:hAnsi="Times New Roman" w:cs="Times New Roman"/>
        </w:rPr>
        <w:t>一点，其中呼伦贝尔市、锡林郭勒盟各设二点。</w:t>
      </w:r>
    </w:p>
    <w:p w:rsidR="00FC4312" w:rsidP="00FC4312">
      <w:pPr>
        <w:pStyle w:val="PlainText"/>
        <w:snapToGrid w:val="0"/>
        <w:spacing w:line="360" w:lineRule="auto"/>
        <w:ind w:firstLine="400" w:firstLineChars="200"/>
        <w:rPr>
          <w:rFonts w:ascii="Times New Roman" w:eastAsia="楷体_GB2312" w:hAnsi="Times New Roman" w:cs="Times New Roman"/>
        </w:rPr>
      </w:pPr>
      <w:r w:rsidRPr="00C81539">
        <w:rPr>
          <w:rFonts w:ascii="Times New Roman" w:eastAsia="楷体_GB2312" w:hAnsi="Times New Roman" w:cs="Times New Roman"/>
        </w:rPr>
        <w:t>作为全国性的语言调查保护工程，自然是调查点越多越好。我国有</w:t>
      </w:r>
      <w:r w:rsidRPr="00C81539">
        <w:rPr>
          <w:rFonts w:ascii="Times New Roman" w:eastAsia="楷体_GB2312" w:hAnsi="Times New Roman" w:cs="Times New Roman"/>
        </w:rPr>
        <w:t>2</w:t>
      </w:r>
      <w:r>
        <w:rPr>
          <w:rFonts w:ascii="Times New Roman" w:eastAsia="楷体_GB2312" w:hAnsi="Times New Roman" w:cs="Times New Roman"/>
        </w:rPr>
        <w:t xml:space="preserve"> </w:t>
      </w:r>
      <w:r w:rsidRPr="00C81539">
        <w:rPr>
          <w:rFonts w:ascii="Times New Roman" w:eastAsia="楷体_GB2312" w:hAnsi="Times New Roman" w:cs="Times New Roman"/>
        </w:rPr>
        <w:t>000</w:t>
      </w:r>
      <w:r w:rsidRPr="00C81539">
        <w:rPr>
          <w:rFonts w:ascii="Times New Roman" w:eastAsia="楷体_GB2312" w:hAnsi="Times New Roman" w:cs="Times New Roman"/>
        </w:rPr>
        <w:t>多个县级单位，约</w:t>
      </w:r>
      <w:r w:rsidRPr="00C81539">
        <w:rPr>
          <w:rFonts w:ascii="Times New Roman" w:eastAsia="楷体_GB2312" w:hAnsi="Times New Roman" w:cs="Times New Roman"/>
        </w:rPr>
        <w:t>360</w:t>
      </w:r>
      <w:r w:rsidRPr="00C81539">
        <w:rPr>
          <w:rFonts w:ascii="Times New Roman" w:eastAsia="楷体_GB2312" w:hAnsi="Times New Roman" w:cs="Times New Roman"/>
        </w:rPr>
        <w:t>万个自然村，调查对象几乎是无限的。但工程的实施时间是有限的，只有</w:t>
      </w:r>
      <w:r w:rsidRPr="00C81539">
        <w:rPr>
          <w:rFonts w:ascii="Times New Roman" w:eastAsia="楷体_GB2312" w:hAnsi="Times New Roman" w:cs="Times New Roman"/>
        </w:rPr>
        <w:t>5</w:t>
      </w:r>
      <w:r w:rsidRPr="00C81539">
        <w:rPr>
          <w:rFonts w:ascii="Times New Roman" w:eastAsia="楷体_GB2312" w:hAnsi="Times New Roman" w:cs="Times New Roman"/>
        </w:rPr>
        <w:t>年，现有的人力、财力、技术等条件也都是有限的。因此，布点时必须区分轻重缓急，考虑复杂程度、濒危程度两个方面。</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eastAsia="楷体_GB2312" w:hAnsi="Times New Roman" w:cs="Times New Roman"/>
        </w:rPr>
        <w:t>我国语言方言内部的复杂程度极不平衡，拿汉语来说，东南地区的方言纷繁复杂，很多地方</w:t>
      </w:r>
      <w:r w:rsidRPr="00C81539">
        <w:rPr>
          <w:rFonts w:hAnsi="宋体" w:cs="Times New Roman"/>
        </w:rPr>
        <w:t>“</w:t>
      </w:r>
      <w:r w:rsidRPr="00C81539">
        <w:rPr>
          <w:rFonts w:ascii="Times New Roman" w:eastAsia="楷体_GB2312" w:hAnsi="Times New Roman" w:cs="Times New Roman"/>
        </w:rPr>
        <w:t>十里不同音</w:t>
      </w:r>
      <w:r w:rsidRPr="00C81539">
        <w:rPr>
          <w:rFonts w:hAnsi="宋体" w:cs="Times New Roman"/>
        </w:rPr>
        <w:t>”</w:t>
      </w:r>
      <w:r w:rsidRPr="00C81539">
        <w:rPr>
          <w:rFonts w:ascii="Times New Roman" w:eastAsia="楷体_GB2312" w:hAnsi="Times New Roman" w:cs="Times New Roman"/>
        </w:rPr>
        <w:t>，而北方和西南地区相对来说要一致得多。因此，在东南地区要多设点，尽量一县一点，其他地区则三四个县设一个点。对于那些已处于濒危状态或趋于濒危的语言方言，则不受任何条件限制，全部列入调查点，并且优先实施。例如义都语分布在我国和印度接壤的藏东南地区，在我国实际控制线内，只有十来个人能够流利使用义都语，为了尽快抢救保存这一具有战略意义的濒危语言，义都语已被列入第一批调查点。</w:t>
      </w:r>
    </w:p>
    <w:p w:rsidR="00FC4312" w:rsidP="00FC4312">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81539">
        <w:rPr>
          <w:rFonts w:ascii="Times New Roman" w:hAnsi="Times New Roman" w:cs="Times New Roman"/>
        </w:rPr>
        <w:t>选自《光明日报》</w:t>
      </w:r>
      <w:r>
        <w:rPr>
          <w:rFonts w:ascii="Times New Roman" w:hAnsi="Times New Roman" w:cs="Times New Roman"/>
        </w:rPr>
        <w:t>，</w:t>
      </w:r>
      <w:r w:rsidRPr="00C81539">
        <w:rPr>
          <w:rFonts w:ascii="Times New Roman" w:hAnsi="Times New Roman" w:cs="Times New Roman"/>
        </w:rPr>
        <w:t>有删改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4</w:t>
      </w:r>
      <w:r>
        <w:rPr>
          <w:rFonts w:ascii="Times New Roman" w:hAnsi="Times New Roman" w:cs="Times New Roman"/>
        </w:rPr>
        <w:t>．</w:t>
      </w:r>
      <w:r w:rsidRPr="00C81539">
        <w:rPr>
          <w:rFonts w:ascii="Times New Roman" w:hAnsi="Times New Roman" w:cs="Times New Roman"/>
        </w:rPr>
        <w:t>下列关于原文内容的表述</w:t>
      </w:r>
      <w:r>
        <w:rPr>
          <w:rFonts w:ascii="Times New Roman" w:hAnsi="Times New Roman" w:cs="Times New Roman"/>
        </w:rPr>
        <w:t>，</w:t>
      </w:r>
      <w:r w:rsidRPr="00C8153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中国语言资源保护工程核心是语言资源调查记录</w:t>
      </w:r>
      <w:r>
        <w:rPr>
          <w:rFonts w:ascii="Times New Roman" w:hAnsi="Times New Roman" w:cs="Times New Roman"/>
        </w:rPr>
        <w:t>，</w:t>
      </w:r>
      <w:r w:rsidRPr="00C81539">
        <w:rPr>
          <w:rFonts w:ascii="Times New Roman" w:hAnsi="Times New Roman" w:cs="Times New Roman"/>
        </w:rPr>
        <w:t>它需要从我国语言国情出发进行统一规划</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我国因历史悠久</w:t>
      </w:r>
      <w:r>
        <w:rPr>
          <w:rFonts w:ascii="Times New Roman" w:hAnsi="Times New Roman" w:cs="Times New Roman"/>
        </w:rPr>
        <w:t>、</w:t>
      </w:r>
      <w:r w:rsidRPr="00C81539">
        <w:rPr>
          <w:rFonts w:ascii="Times New Roman" w:hAnsi="Times New Roman" w:cs="Times New Roman"/>
        </w:rPr>
        <w:t>幅员辽阔</w:t>
      </w:r>
      <w:r>
        <w:rPr>
          <w:rFonts w:ascii="Times New Roman" w:hAnsi="Times New Roman" w:cs="Times New Roman"/>
        </w:rPr>
        <w:t>、</w:t>
      </w:r>
      <w:r w:rsidRPr="00C81539">
        <w:rPr>
          <w:rFonts w:ascii="Times New Roman" w:hAnsi="Times New Roman" w:cs="Times New Roman"/>
        </w:rPr>
        <w:t>民族众多</w:t>
      </w:r>
      <w:r>
        <w:rPr>
          <w:rFonts w:ascii="Times New Roman" w:hAnsi="Times New Roman" w:cs="Times New Roman"/>
        </w:rPr>
        <w:t>，</w:t>
      </w:r>
      <w:r w:rsidRPr="00C81539">
        <w:rPr>
          <w:rFonts w:ascii="Times New Roman" w:hAnsi="Times New Roman" w:cs="Times New Roman"/>
        </w:rPr>
        <w:t>故语言方言复杂多样</w:t>
      </w:r>
      <w:r>
        <w:rPr>
          <w:rFonts w:ascii="Times New Roman" w:hAnsi="Times New Roman" w:cs="Times New Roman"/>
        </w:rPr>
        <w:t>，</w:t>
      </w:r>
      <w:r w:rsidRPr="00C81539">
        <w:rPr>
          <w:rFonts w:ascii="Times New Roman" w:hAnsi="Times New Roman" w:cs="Times New Roman"/>
        </w:rPr>
        <w:t>拥有汉藏</w:t>
      </w:r>
      <w:r>
        <w:rPr>
          <w:rFonts w:ascii="Times New Roman" w:hAnsi="Times New Roman" w:cs="Times New Roman"/>
        </w:rPr>
        <w:t>、</w:t>
      </w:r>
      <w:r w:rsidRPr="00C81539">
        <w:rPr>
          <w:rFonts w:ascii="Times New Roman" w:hAnsi="Times New Roman" w:cs="Times New Roman"/>
        </w:rPr>
        <w:t>阿尔泰</w:t>
      </w:r>
      <w:r>
        <w:rPr>
          <w:rFonts w:ascii="Times New Roman" w:hAnsi="Times New Roman" w:cs="Times New Roman"/>
        </w:rPr>
        <w:t>、</w:t>
      </w:r>
      <w:r w:rsidRPr="00C81539">
        <w:rPr>
          <w:rFonts w:ascii="Times New Roman" w:hAnsi="Times New Roman" w:cs="Times New Roman"/>
        </w:rPr>
        <w:t>南岛</w:t>
      </w:r>
      <w:r>
        <w:rPr>
          <w:rFonts w:ascii="Times New Roman" w:hAnsi="Times New Roman" w:cs="Times New Roman"/>
        </w:rPr>
        <w:t>、</w:t>
      </w:r>
      <w:r w:rsidRPr="00C81539">
        <w:rPr>
          <w:rFonts w:ascii="Times New Roman" w:hAnsi="Times New Roman" w:cs="Times New Roman"/>
        </w:rPr>
        <w:t>南亚和印欧五大语系的</w:t>
      </w:r>
      <w:r w:rsidRPr="00C81539">
        <w:rPr>
          <w:rFonts w:ascii="Times New Roman" w:hAnsi="Times New Roman" w:cs="Times New Roman"/>
        </w:rPr>
        <w:t>130</w:t>
      </w:r>
      <w:r w:rsidRPr="00C81539">
        <w:rPr>
          <w:rFonts w:ascii="Times New Roman" w:hAnsi="Times New Roman" w:cs="Times New Roman"/>
        </w:rPr>
        <w:t>多种语言</w:t>
      </w:r>
      <w:r>
        <w:rPr>
          <w:rFonts w:ascii="Times New Roman" w:hAnsi="Times New Roman" w:cs="Times New Roman"/>
        </w:rPr>
        <w:t>，</w:t>
      </w:r>
      <w:r w:rsidRPr="00C81539">
        <w:rPr>
          <w:rFonts w:ascii="Times New Roman" w:hAnsi="Times New Roman" w:cs="Times New Roman"/>
        </w:rPr>
        <w:t>方言土语难以计数</w:t>
      </w:r>
      <w:r>
        <w:rPr>
          <w:rFonts w:ascii="Times New Roman" w:hAnsi="Times New Roman" w:cs="Times New Roman"/>
        </w:rPr>
        <w:t>，</w:t>
      </w:r>
      <w:r w:rsidRPr="00C81539">
        <w:rPr>
          <w:rFonts w:ascii="Times New Roman" w:hAnsi="Times New Roman" w:cs="Times New Roman"/>
        </w:rPr>
        <w:t>其中汉语就有十大方言</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在这为数众多的语言方言中</w:t>
      </w:r>
      <w:r>
        <w:rPr>
          <w:rFonts w:ascii="Times New Roman" w:hAnsi="Times New Roman" w:cs="Times New Roman"/>
        </w:rPr>
        <w:t>，</w:t>
      </w:r>
      <w:r w:rsidRPr="00C81539">
        <w:rPr>
          <w:rFonts w:ascii="Times New Roman" w:hAnsi="Times New Roman" w:cs="Times New Roman"/>
        </w:rPr>
        <w:t>情况也十分复杂</w:t>
      </w:r>
      <w:r w:rsidRPr="00C81539">
        <w:rPr>
          <w:rFonts w:ascii="Times New Roman" w:hAnsi="Times New Roman" w:cs="Times New Roman"/>
        </w:rPr>
        <w:t>——</w:t>
      </w:r>
      <w:r w:rsidRPr="00C81539">
        <w:rPr>
          <w:rFonts w:ascii="Times New Roman" w:hAnsi="Times New Roman" w:cs="Times New Roman"/>
        </w:rPr>
        <w:t>有的分布区域大</w:t>
      </w:r>
      <w:r>
        <w:rPr>
          <w:rFonts w:ascii="Times New Roman" w:hAnsi="Times New Roman" w:cs="Times New Roman"/>
        </w:rPr>
        <w:t>，</w:t>
      </w:r>
      <w:r w:rsidRPr="00C81539">
        <w:rPr>
          <w:rFonts w:ascii="Times New Roman" w:hAnsi="Times New Roman" w:cs="Times New Roman"/>
        </w:rPr>
        <w:t>使用人口多</w:t>
      </w:r>
      <w:r>
        <w:rPr>
          <w:rFonts w:ascii="Times New Roman" w:hAnsi="Times New Roman" w:cs="Times New Roman"/>
        </w:rPr>
        <w:t>，</w:t>
      </w:r>
      <w:r w:rsidRPr="00C81539">
        <w:rPr>
          <w:rFonts w:ascii="Times New Roman" w:hAnsi="Times New Roman" w:cs="Times New Roman"/>
        </w:rPr>
        <w:t>超过世界上绝大多数语言</w:t>
      </w:r>
      <w:r>
        <w:rPr>
          <w:rFonts w:ascii="Times New Roman" w:hAnsi="Times New Roman" w:cs="Times New Roman"/>
        </w:rPr>
        <w:t>，</w:t>
      </w:r>
      <w:r w:rsidRPr="00C81539">
        <w:rPr>
          <w:rFonts w:ascii="Times New Roman" w:hAnsi="Times New Roman" w:cs="Times New Roman"/>
        </w:rPr>
        <w:t>有的则只有几千人甚至几百人</w:t>
      </w:r>
      <w:r>
        <w:rPr>
          <w:rFonts w:ascii="Times New Roman" w:hAnsi="Times New Roman" w:cs="Times New Roman"/>
        </w:rPr>
        <w:t>、</w:t>
      </w:r>
      <w:r w:rsidRPr="00C81539">
        <w:rPr>
          <w:rFonts w:ascii="Times New Roman" w:hAnsi="Times New Roman" w:cs="Times New Roman"/>
        </w:rPr>
        <w:t>几十人使用</w:t>
      </w:r>
      <w:r>
        <w:rPr>
          <w:rFonts w:ascii="Times New Roman" w:hAnsi="Times New Roman" w:cs="Times New Roman"/>
        </w:rPr>
        <w:t>；</w:t>
      </w:r>
      <w:r w:rsidRPr="00C81539">
        <w:rPr>
          <w:rFonts w:ascii="Times New Roman" w:hAnsi="Times New Roman" w:cs="Times New Roman"/>
        </w:rPr>
        <w:t>有的内部一致</w:t>
      </w:r>
      <w:r>
        <w:rPr>
          <w:rFonts w:ascii="Times New Roman" w:hAnsi="Times New Roman" w:cs="Times New Roman"/>
        </w:rPr>
        <w:t>，</w:t>
      </w:r>
      <w:r w:rsidRPr="00C81539">
        <w:rPr>
          <w:rFonts w:ascii="Times New Roman" w:hAnsi="Times New Roman" w:cs="Times New Roman"/>
        </w:rPr>
        <w:t>有的差异悬殊</w:t>
      </w:r>
      <w:r>
        <w:rPr>
          <w:rFonts w:ascii="Times New Roman" w:hAnsi="Times New Roman" w:cs="Times New Roman"/>
        </w:rPr>
        <w:t>；</w:t>
      </w:r>
      <w:r w:rsidRPr="00C81539">
        <w:rPr>
          <w:rFonts w:ascii="Times New Roman" w:hAnsi="Times New Roman" w:cs="Times New Roman"/>
        </w:rPr>
        <w:t>有的强势</w:t>
      </w:r>
      <w:r>
        <w:rPr>
          <w:rFonts w:ascii="Times New Roman" w:hAnsi="Times New Roman" w:cs="Times New Roman"/>
        </w:rPr>
        <w:t>，</w:t>
      </w:r>
      <w:r w:rsidRPr="00C81539">
        <w:rPr>
          <w:rFonts w:ascii="Times New Roman" w:hAnsi="Times New Roman" w:cs="Times New Roman"/>
        </w:rPr>
        <w:t>有的弱势</w:t>
      </w:r>
      <w:r>
        <w:rPr>
          <w:rFonts w:ascii="Times New Roman" w:hAnsi="Times New Roman" w:cs="Times New Roman"/>
        </w:rPr>
        <w:t>，</w:t>
      </w:r>
      <w:r w:rsidRPr="00C81539">
        <w:rPr>
          <w:rFonts w:ascii="Times New Roman" w:hAnsi="Times New Roman" w:cs="Times New Roman"/>
        </w:rPr>
        <w:t>有的濒危</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我国上一次也是第一次全国性语言方言普查是在</w:t>
      </w:r>
      <w:r w:rsidRPr="00C81539">
        <w:rPr>
          <w:rFonts w:ascii="Times New Roman" w:hAnsi="Times New Roman" w:cs="Times New Roman"/>
        </w:rPr>
        <w:t>20</w:t>
      </w:r>
      <w:r w:rsidRPr="00C81539">
        <w:rPr>
          <w:rFonts w:ascii="Times New Roman" w:hAnsi="Times New Roman" w:cs="Times New Roman"/>
        </w:rPr>
        <w:t>世纪</w:t>
      </w:r>
      <w:r w:rsidRPr="00C81539">
        <w:rPr>
          <w:rFonts w:ascii="Times New Roman" w:hAnsi="Times New Roman" w:cs="Times New Roman"/>
        </w:rPr>
        <w:t>50</w:t>
      </w:r>
      <w:r w:rsidRPr="00C81539">
        <w:rPr>
          <w:rFonts w:ascii="Times New Roman" w:hAnsi="Times New Roman" w:cs="Times New Roman"/>
        </w:rPr>
        <w:t>年代</w:t>
      </w:r>
      <w:r>
        <w:rPr>
          <w:rFonts w:ascii="Times New Roman" w:hAnsi="Times New Roman" w:cs="Times New Roman"/>
        </w:rPr>
        <w:t>，</w:t>
      </w:r>
      <w:r w:rsidRPr="00C81539">
        <w:rPr>
          <w:rFonts w:ascii="Times New Roman" w:hAnsi="Times New Roman" w:cs="Times New Roman"/>
        </w:rPr>
        <w:t>当时的主要目的是抢救保护语言资源</w:t>
      </w:r>
      <w:r>
        <w:rPr>
          <w:rFonts w:ascii="Times New Roman" w:hAnsi="Times New Roman" w:cs="Times New Roman"/>
        </w:rPr>
        <w:t>。</w:t>
      </w:r>
      <w:r w:rsidRPr="00C81539">
        <w:rPr>
          <w:rFonts w:ascii="Times New Roman" w:hAnsi="Times New Roman" w:cs="Times New Roman"/>
        </w:rPr>
        <w:t>如今</w:t>
      </w:r>
      <w:r>
        <w:rPr>
          <w:rFonts w:ascii="Times New Roman" w:hAnsi="Times New Roman" w:cs="Times New Roman"/>
        </w:rPr>
        <w:t>，</w:t>
      </w:r>
      <w:r w:rsidRPr="00C81539">
        <w:rPr>
          <w:rFonts w:ascii="Times New Roman" w:hAnsi="Times New Roman" w:cs="Times New Roman"/>
        </w:rPr>
        <w:t>形势发生了巨大变化</w:t>
      </w:r>
      <w:r>
        <w:rPr>
          <w:rFonts w:ascii="Times New Roman" w:hAnsi="Times New Roman" w:cs="Times New Roman"/>
        </w:rPr>
        <w:t>，</w:t>
      </w:r>
      <w:r w:rsidRPr="00C81539">
        <w:rPr>
          <w:rFonts w:ascii="Times New Roman" w:hAnsi="Times New Roman" w:cs="Times New Roman"/>
        </w:rPr>
        <w:t>语言调查的主要目的是推广普通话</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张冠李戴，把这次语言调查的目的与上次的搞反了。原文第二段的表述是</w:t>
      </w:r>
      <w:r w:rsidRPr="00C81539">
        <w:rPr>
          <w:rFonts w:hAnsi="宋体" w:cs="Times New Roman"/>
        </w:rPr>
        <w:t>“</w:t>
      </w:r>
      <w:r w:rsidRPr="00C81539">
        <w:rPr>
          <w:rFonts w:ascii="Times New Roman" w:eastAsia="楷体_GB2312" w:hAnsi="Times New Roman" w:cs="Times New Roman"/>
        </w:rPr>
        <w:t>当时的主要目的是推广普通话。如今，形势发生了巨大变化，语言调查的主要目的是抢救保护语言资源</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5</w:t>
      </w:r>
      <w:r>
        <w:rPr>
          <w:rFonts w:ascii="Times New Roman" w:hAnsi="Times New Roman" w:cs="Times New Roman"/>
        </w:rPr>
        <w:t>．</w:t>
      </w:r>
      <w:r w:rsidRPr="00C81539">
        <w:rPr>
          <w:rFonts w:ascii="Times New Roman" w:hAnsi="Times New Roman" w:cs="Times New Roman"/>
        </w:rPr>
        <w:t>下列理解和分析</w:t>
      </w:r>
      <w:r>
        <w:rPr>
          <w:rFonts w:ascii="Times New Roman" w:hAnsi="Times New Roman" w:cs="Times New Roman"/>
        </w:rPr>
        <w:t>，</w:t>
      </w:r>
      <w:r w:rsidRPr="00C81539">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语保工程有两个重要原则</w:t>
      </w:r>
      <w:r>
        <w:rPr>
          <w:rFonts w:ascii="Times New Roman" w:hAnsi="Times New Roman" w:cs="Times New Roman"/>
        </w:rPr>
        <w:t>：</w:t>
      </w:r>
      <w:r w:rsidRPr="00C81539">
        <w:rPr>
          <w:rFonts w:ascii="Times New Roman" w:hAnsi="Times New Roman" w:cs="Times New Roman"/>
        </w:rPr>
        <w:t>一是基本面全覆盖</w:t>
      </w:r>
      <w:r>
        <w:rPr>
          <w:rFonts w:ascii="Times New Roman" w:hAnsi="Times New Roman" w:cs="Times New Roman"/>
        </w:rPr>
        <w:t>，</w:t>
      </w:r>
      <w:r w:rsidRPr="00C81539">
        <w:rPr>
          <w:rFonts w:ascii="Times New Roman" w:hAnsi="Times New Roman" w:cs="Times New Roman"/>
        </w:rPr>
        <w:t>二是区分轻重缓急</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hAnsi="宋体" w:cs="Times New Roman"/>
        </w:rPr>
        <w:t>“</w:t>
      </w:r>
      <w:r w:rsidRPr="00C81539">
        <w:rPr>
          <w:rFonts w:ascii="Times New Roman" w:hAnsi="Times New Roman" w:cs="Times New Roman"/>
        </w:rPr>
        <w:t>基本面全覆盖</w:t>
      </w:r>
      <w:r w:rsidRPr="00C81539">
        <w:rPr>
          <w:rFonts w:hAnsi="宋体" w:cs="Times New Roman"/>
        </w:rPr>
        <w:t>”</w:t>
      </w:r>
      <w:r w:rsidRPr="00C81539">
        <w:rPr>
          <w:rFonts w:ascii="Times New Roman" w:hAnsi="Times New Roman" w:cs="Times New Roman"/>
        </w:rPr>
        <w:t>是说既要考虑到我国的</w:t>
      </w:r>
      <w:r w:rsidRPr="00C81539">
        <w:rPr>
          <w:rFonts w:ascii="Times New Roman" w:hAnsi="Times New Roman" w:cs="Times New Roman"/>
        </w:rPr>
        <w:t>130</w:t>
      </w:r>
      <w:r w:rsidRPr="00C81539">
        <w:rPr>
          <w:rFonts w:ascii="Times New Roman" w:hAnsi="Times New Roman" w:cs="Times New Roman"/>
        </w:rPr>
        <w:t>多种方言</w:t>
      </w:r>
      <w:r>
        <w:rPr>
          <w:rFonts w:ascii="Times New Roman" w:hAnsi="Times New Roman" w:cs="Times New Roman"/>
        </w:rPr>
        <w:t>，</w:t>
      </w:r>
      <w:r w:rsidRPr="00C81539">
        <w:rPr>
          <w:rFonts w:ascii="Times New Roman" w:hAnsi="Times New Roman" w:cs="Times New Roman"/>
        </w:rPr>
        <w:t>又要兼顾全国</w:t>
      </w:r>
      <w:r w:rsidRPr="00C81539">
        <w:rPr>
          <w:rFonts w:ascii="Times New Roman" w:hAnsi="Times New Roman" w:cs="Times New Roman"/>
        </w:rPr>
        <w:t>34</w:t>
      </w:r>
      <w:r w:rsidRPr="00C81539">
        <w:rPr>
          <w:rFonts w:ascii="Times New Roman" w:hAnsi="Times New Roman" w:cs="Times New Roman"/>
        </w:rPr>
        <w:t>个省</w:t>
      </w:r>
      <w:r>
        <w:rPr>
          <w:rFonts w:ascii="Times New Roman" w:hAnsi="Times New Roman" w:cs="Times New Roman"/>
        </w:rPr>
        <w:t>(</w:t>
      </w:r>
      <w:r w:rsidRPr="00C81539">
        <w:rPr>
          <w:rFonts w:ascii="Times New Roman" w:hAnsi="Times New Roman" w:cs="Times New Roman"/>
        </w:rPr>
        <w:t>区</w:t>
      </w:r>
      <w:r>
        <w:rPr>
          <w:rFonts w:ascii="Times New Roman" w:hAnsi="Times New Roman" w:cs="Times New Roman"/>
        </w:rPr>
        <w:t>、</w:t>
      </w:r>
      <w:r w:rsidRPr="00C81539">
        <w:rPr>
          <w:rFonts w:ascii="Times New Roman" w:hAnsi="Times New Roman" w:cs="Times New Roman"/>
        </w:rPr>
        <w:t>市</w:t>
      </w:r>
      <w:r>
        <w:rPr>
          <w:rFonts w:ascii="Times New Roman" w:hAnsi="Times New Roman" w:cs="Times New Roman"/>
        </w:rPr>
        <w:t>)</w:t>
      </w:r>
      <w:r w:rsidRPr="00C81539">
        <w:rPr>
          <w:rFonts w:ascii="Times New Roman" w:hAnsi="Times New Roman" w:cs="Times New Roman"/>
        </w:rPr>
        <w:t>包括港澳台在内的行政区</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内蒙古有</w:t>
      </w:r>
      <w:r w:rsidRPr="00C81539">
        <w:rPr>
          <w:rFonts w:ascii="Times New Roman" w:hAnsi="Times New Roman" w:cs="Times New Roman"/>
        </w:rPr>
        <w:t>9</w:t>
      </w:r>
      <w:r w:rsidRPr="00C81539">
        <w:rPr>
          <w:rFonts w:ascii="Times New Roman" w:hAnsi="Times New Roman" w:cs="Times New Roman"/>
        </w:rPr>
        <w:t>个地级市</w:t>
      </w:r>
      <w:r>
        <w:rPr>
          <w:rFonts w:ascii="Times New Roman" w:hAnsi="Times New Roman" w:cs="Times New Roman"/>
        </w:rPr>
        <w:t>、</w:t>
      </w:r>
      <w:r w:rsidRPr="00C81539">
        <w:rPr>
          <w:rFonts w:ascii="Times New Roman" w:hAnsi="Times New Roman" w:cs="Times New Roman"/>
        </w:rPr>
        <w:t>3</w:t>
      </w:r>
      <w:r w:rsidRPr="00C81539">
        <w:rPr>
          <w:rFonts w:ascii="Times New Roman" w:hAnsi="Times New Roman" w:cs="Times New Roman"/>
        </w:rPr>
        <w:t>个盟</w:t>
      </w:r>
      <w:r>
        <w:rPr>
          <w:rFonts w:ascii="Times New Roman" w:hAnsi="Times New Roman" w:cs="Times New Roman"/>
        </w:rPr>
        <w:t>，</w:t>
      </w:r>
      <w:r w:rsidRPr="00C81539">
        <w:rPr>
          <w:rFonts w:ascii="Times New Roman" w:hAnsi="Times New Roman" w:cs="Times New Roman"/>
        </w:rPr>
        <w:t>内蒙古汉语方言调查设</w:t>
      </w:r>
      <w:r w:rsidRPr="00C81539">
        <w:rPr>
          <w:rFonts w:ascii="Times New Roman" w:hAnsi="Times New Roman" w:cs="Times New Roman"/>
        </w:rPr>
        <w:t>14</w:t>
      </w:r>
      <w:r w:rsidRPr="00C81539">
        <w:rPr>
          <w:rFonts w:ascii="Times New Roman" w:hAnsi="Times New Roman" w:cs="Times New Roman"/>
        </w:rPr>
        <w:t>个点</w:t>
      </w:r>
      <w:r>
        <w:rPr>
          <w:rFonts w:ascii="Times New Roman" w:hAnsi="Times New Roman" w:cs="Times New Roman"/>
        </w:rPr>
        <w:t>，</w:t>
      </w:r>
      <w:r w:rsidRPr="00C81539">
        <w:rPr>
          <w:rFonts w:ascii="Times New Roman" w:hAnsi="Times New Roman" w:cs="Times New Roman"/>
        </w:rPr>
        <w:t>每市</w:t>
      </w:r>
      <w:r>
        <w:rPr>
          <w:rFonts w:ascii="Times New Roman" w:hAnsi="Times New Roman" w:cs="Times New Roman"/>
        </w:rPr>
        <w:t>(</w:t>
      </w:r>
      <w:r w:rsidRPr="00C81539">
        <w:rPr>
          <w:rFonts w:ascii="Times New Roman" w:hAnsi="Times New Roman" w:cs="Times New Roman"/>
        </w:rPr>
        <w:t>盟</w:t>
      </w:r>
      <w:r>
        <w:rPr>
          <w:rFonts w:ascii="Times New Roman" w:hAnsi="Times New Roman" w:cs="Times New Roman"/>
        </w:rPr>
        <w:t>)</w:t>
      </w:r>
      <w:r w:rsidRPr="00C81539">
        <w:rPr>
          <w:rFonts w:ascii="Times New Roman" w:hAnsi="Times New Roman" w:cs="Times New Roman"/>
        </w:rPr>
        <w:t>一点</w:t>
      </w:r>
      <w:r>
        <w:rPr>
          <w:rFonts w:ascii="Times New Roman" w:hAnsi="Times New Roman" w:cs="Times New Roman"/>
        </w:rPr>
        <w:t>，</w:t>
      </w:r>
      <w:r w:rsidRPr="00C81539">
        <w:rPr>
          <w:rFonts w:ascii="Times New Roman" w:hAnsi="Times New Roman" w:cs="Times New Roman"/>
        </w:rPr>
        <w:t>其中呼伦贝尔市</w:t>
      </w:r>
      <w:r>
        <w:rPr>
          <w:rFonts w:ascii="Times New Roman" w:hAnsi="Times New Roman" w:cs="Times New Roman"/>
        </w:rPr>
        <w:t>、</w:t>
      </w:r>
      <w:r w:rsidRPr="00C81539">
        <w:rPr>
          <w:rFonts w:ascii="Times New Roman" w:hAnsi="Times New Roman" w:cs="Times New Roman"/>
        </w:rPr>
        <w:t>锡林郭勒盟各设二点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作为全国性的语言调查保护工程</w:t>
      </w:r>
      <w:r>
        <w:rPr>
          <w:rFonts w:ascii="Times New Roman" w:hAnsi="Times New Roman" w:cs="Times New Roman"/>
        </w:rPr>
        <w:t>，</w:t>
      </w:r>
      <w:r w:rsidRPr="00C81539">
        <w:rPr>
          <w:rFonts w:ascii="Times New Roman" w:hAnsi="Times New Roman" w:cs="Times New Roman"/>
        </w:rPr>
        <w:t>自然是调查点越多越好</w:t>
      </w:r>
      <w:r>
        <w:rPr>
          <w:rFonts w:ascii="Times New Roman" w:hAnsi="Times New Roman" w:cs="Times New Roman"/>
        </w:rPr>
        <w:t>。</w:t>
      </w:r>
      <w:r w:rsidRPr="00C81539">
        <w:rPr>
          <w:rFonts w:ascii="Times New Roman" w:hAnsi="Times New Roman" w:cs="Times New Roman"/>
        </w:rPr>
        <w:t>我国有</w:t>
      </w:r>
      <w:r w:rsidRPr="00C81539">
        <w:rPr>
          <w:rFonts w:ascii="Times New Roman" w:hAnsi="Times New Roman" w:cs="Times New Roman"/>
        </w:rPr>
        <w:t>2</w:t>
      </w:r>
      <w:r>
        <w:rPr>
          <w:rFonts w:ascii="Times New Roman" w:hAnsi="Times New Roman" w:cs="Times New Roman"/>
        </w:rPr>
        <w:t xml:space="preserve"> </w:t>
      </w:r>
      <w:r w:rsidRPr="00C81539">
        <w:rPr>
          <w:rFonts w:ascii="Times New Roman" w:hAnsi="Times New Roman" w:cs="Times New Roman"/>
        </w:rPr>
        <w:t>000</w:t>
      </w:r>
      <w:r w:rsidRPr="00C81539">
        <w:rPr>
          <w:rFonts w:ascii="Times New Roman" w:hAnsi="Times New Roman" w:cs="Times New Roman"/>
        </w:rPr>
        <w:t>多个县级单位</w:t>
      </w:r>
      <w:r>
        <w:rPr>
          <w:rFonts w:ascii="Times New Roman" w:hAnsi="Times New Roman" w:cs="Times New Roman"/>
        </w:rPr>
        <w:t>，</w:t>
      </w:r>
      <w:r w:rsidRPr="00C81539">
        <w:rPr>
          <w:rFonts w:ascii="Times New Roman" w:hAnsi="Times New Roman" w:cs="Times New Roman"/>
        </w:rPr>
        <w:t>约</w:t>
      </w:r>
      <w:r w:rsidRPr="00C81539">
        <w:rPr>
          <w:rFonts w:ascii="Times New Roman" w:hAnsi="Times New Roman" w:cs="Times New Roman"/>
        </w:rPr>
        <w:t>360</w:t>
      </w:r>
      <w:r w:rsidRPr="00C81539">
        <w:rPr>
          <w:rFonts w:ascii="Times New Roman" w:hAnsi="Times New Roman" w:cs="Times New Roman"/>
        </w:rPr>
        <w:t>万个自然村</w:t>
      </w:r>
      <w:r>
        <w:rPr>
          <w:rFonts w:ascii="Times New Roman" w:hAnsi="Times New Roman" w:cs="Times New Roman"/>
        </w:rPr>
        <w:t>，</w:t>
      </w:r>
      <w:r w:rsidRPr="00C81539">
        <w:rPr>
          <w:rFonts w:ascii="Times New Roman" w:hAnsi="Times New Roman" w:cs="Times New Roman"/>
        </w:rPr>
        <w:t>调查对象是无限的</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hAnsi="宋体" w:cs="Times New Roman"/>
        </w:rPr>
        <w:t>“</w:t>
      </w:r>
      <w:r w:rsidRPr="00C81539">
        <w:rPr>
          <w:rFonts w:ascii="Times New Roman" w:eastAsia="楷体_GB2312" w:hAnsi="Times New Roman" w:cs="Times New Roman"/>
        </w:rPr>
        <w:t>调查对象是无限的</w:t>
      </w:r>
      <w:r w:rsidRPr="00C81539">
        <w:rPr>
          <w:rFonts w:hAnsi="宋体" w:cs="Times New Roman"/>
        </w:rPr>
        <w:t>”</w:t>
      </w:r>
      <w:r w:rsidRPr="00C81539">
        <w:rPr>
          <w:rFonts w:ascii="Times New Roman" w:eastAsia="楷体_GB2312" w:hAnsi="Times New Roman" w:cs="Times New Roman"/>
        </w:rPr>
        <w:t>错，原文第四段的表述是</w:t>
      </w:r>
      <w:r w:rsidRPr="00C81539">
        <w:rPr>
          <w:rFonts w:hAnsi="宋体" w:cs="Times New Roman"/>
        </w:rPr>
        <w:t>“</w:t>
      </w:r>
      <w:r w:rsidRPr="00C81539">
        <w:rPr>
          <w:rFonts w:ascii="Times New Roman" w:eastAsia="楷体_GB2312" w:hAnsi="Times New Roman" w:cs="Times New Roman"/>
        </w:rPr>
        <w:t>调查对象几乎是无限的</w:t>
      </w:r>
      <w:r w:rsidRPr="00C81539">
        <w:rPr>
          <w:rFonts w:hAnsi="宋体" w:cs="Times New Roman"/>
        </w:rPr>
        <w:t>”</w:t>
      </w:r>
      <w:r w:rsidRPr="00C81539">
        <w:rPr>
          <w:rFonts w:ascii="Times New Roman" w:eastAsia="楷体_GB2312"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6</w:t>
      </w:r>
      <w:r>
        <w:rPr>
          <w:rFonts w:ascii="Times New Roman" w:hAnsi="Times New Roman" w:cs="Times New Roman"/>
        </w:rPr>
        <w:t>．</w:t>
      </w:r>
      <w:r w:rsidRPr="00C81539">
        <w:rPr>
          <w:rFonts w:ascii="Times New Roman" w:hAnsi="Times New Roman" w:cs="Times New Roman"/>
        </w:rPr>
        <w:t>根据原文内容</w:t>
      </w:r>
      <w:r>
        <w:rPr>
          <w:rFonts w:ascii="Times New Roman" w:hAnsi="Times New Roman" w:cs="Times New Roman"/>
        </w:rPr>
        <w:t>，</w:t>
      </w:r>
      <w:r w:rsidRPr="00C8153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w:t>
      </w:r>
      <w:r w:rsidRPr="00C81539">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A</w:t>
      </w:r>
      <w:r>
        <w:rPr>
          <w:rFonts w:ascii="Times New Roman" w:hAnsi="Times New Roman" w:cs="Times New Roman"/>
        </w:rPr>
        <w:t>．</w:t>
      </w:r>
      <w:r w:rsidRPr="00C81539">
        <w:rPr>
          <w:rFonts w:ascii="Times New Roman" w:hAnsi="Times New Roman" w:cs="Times New Roman"/>
        </w:rPr>
        <w:t>因为语保工程的实施时间是有限的</w:t>
      </w:r>
      <w:r>
        <w:rPr>
          <w:rFonts w:ascii="Times New Roman" w:hAnsi="Times New Roman" w:cs="Times New Roman"/>
        </w:rPr>
        <w:t>，</w:t>
      </w:r>
      <w:r w:rsidRPr="00C81539">
        <w:rPr>
          <w:rFonts w:ascii="Times New Roman" w:hAnsi="Times New Roman" w:cs="Times New Roman"/>
        </w:rPr>
        <w:t>现有的人力</w:t>
      </w:r>
      <w:r>
        <w:rPr>
          <w:rFonts w:ascii="Times New Roman" w:hAnsi="Times New Roman" w:cs="Times New Roman"/>
        </w:rPr>
        <w:t>、</w:t>
      </w:r>
      <w:r w:rsidRPr="00C81539">
        <w:rPr>
          <w:rFonts w:ascii="Times New Roman" w:hAnsi="Times New Roman" w:cs="Times New Roman"/>
        </w:rPr>
        <w:t>财力</w:t>
      </w:r>
      <w:r>
        <w:rPr>
          <w:rFonts w:ascii="Times New Roman" w:hAnsi="Times New Roman" w:cs="Times New Roman"/>
        </w:rPr>
        <w:t>、</w:t>
      </w:r>
      <w:r w:rsidRPr="00C81539">
        <w:rPr>
          <w:rFonts w:ascii="Times New Roman" w:hAnsi="Times New Roman" w:cs="Times New Roman"/>
        </w:rPr>
        <w:t>技术等条件也都是有限的</w:t>
      </w:r>
      <w:r>
        <w:rPr>
          <w:rFonts w:ascii="Times New Roman" w:hAnsi="Times New Roman" w:cs="Times New Roman"/>
        </w:rPr>
        <w:t>。</w:t>
      </w:r>
      <w:r w:rsidRPr="00C81539">
        <w:rPr>
          <w:rFonts w:ascii="Times New Roman" w:hAnsi="Times New Roman" w:cs="Times New Roman"/>
        </w:rPr>
        <w:t>所以</w:t>
      </w:r>
      <w:r>
        <w:rPr>
          <w:rFonts w:ascii="Times New Roman" w:hAnsi="Times New Roman" w:cs="Times New Roman"/>
        </w:rPr>
        <w:t>，</w:t>
      </w:r>
      <w:r w:rsidRPr="00C81539">
        <w:rPr>
          <w:rFonts w:ascii="Times New Roman" w:hAnsi="Times New Roman" w:cs="Times New Roman"/>
        </w:rPr>
        <w:t>布点时必须区分轻重缓急</w:t>
      </w:r>
      <w:r>
        <w:rPr>
          <w:rFonts w:ascii="Times New Roman" w:hAnsi="Times New Roman" w:cs="Times New Roman"/>
        </w:rPr>
        <w:t>，</w:t>
      </w:r>
      <w:r w:rsidRPr="00C81539">
        <w:rPr>
          <w:rFonts w:ascii="Times New Roman" w:hAnsi="Times New Roman" w:cs="Times New Roman"/>
        </w:rPr>
        <w:t>考虑复杂程度</w:t>
      </w:r>
      <w:r>
        <w:rPr>
          <w:rFonts w:ascii="Times New Roman" w:hAnsi="Times New Roman" w:cs="Times New Roman"/>
        </w:rPr>
        <w:t>、</w:t>
      </w:r>
      <w:r w:rsidRPr="00C81539">
        <w:rPr>
          <w:rFonts w:ascii="Times New Roman" w:hAnsi="Times New Roman" w:cs="Times New Roman"/>
        </w:rPr>
        <w:t>濒危程度两个方面</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B</w:t>
      </w:r>
      <w:r>
        <w:rPr>
          <w:rFonts w:ascii="Times New Roman" w:hAnsi="Times New Roman" w:cs="Times New Roman"/>
        </w:rPr>
        <w:t>．</w:t>
      </w:r>
      <w:r w:rsidRPr="00C81539">
        <w:rPr>
          <w:rFonts w:ascii="Times New Roman" w:hAnsi="Times New Roman" w:cs="Times New Roman"/>
        </w:rPr>
        <w:t>汉语方言内部的复杂程度极不平衡</w:t>
      </w:r>
      <w:r>
        <w:rPr>
          <w:rFonts w:ascii="Times New Roman" w:hAnsi="Times New Roman" w:cs="Times New Roman"/>
        </w:rPr>
        <w:t>，</w:t>
      </w:r>
      <w:r w:rsidRPr="00C81539">
        <w:rPr>
          <w:rFonts w:ascii="Times New Roman" w:hAnsi="Times New Roman" w:cs="Times New Roman"/>
        </w:rPr>
        <w:t>东南地区的方言纷繁复杂</w:t>
      </w:r>
      <w:r>
        <w:rPr>
          <w:rFonts w:ascii="Times New Roman" w:hAnsi="Times New Roman" w:cs="Times New Roman"/>
        </w:rPr>
        <w:t>，</w:t>
      </w:r>
      <w:r w:rsidRPr="00C81539">
        <w:rPr>
          <w:rFonts w:ascii="Times New Roman" w:hAnsi="Times New Roman" w:cs="Times New Roman"/>
        </w:rPr>
        <w:t>很多地方</w:t>
      </w:r>
      <w:r w:rsidRPr="00C81539">
        <w:rPr>
          <w:rFonts w:hAnsi="宋体" w:cs="Times New Roman"/>
        </w:rPr>
        <w:t>“</w:t>
      </w:r>
      <w:r w:rsidRPr="00C81539">
        <w:rPr>
          <w:rFonts w:ascii="Times New Roman" w:hAnsi="Times New Roman" w:cs="Times New Roman"/>
        </w:rPr>
        <w:t>十里不同音</w:t>
      </w:r>
      <w:r w:rsidRPr="00C81539">
        <w:rPr>
          <w:rFonts w:hAnsi="宋体" w:cs="Times New Roman"/>
        </w:rPr>
        <w:t>”</w:t>
      </w:r>
      <w:r>
        <w:rPr>
          <w:rFonts w:ascii="Times New Roman" w:hAnsi="Times New Roman" w:cs="Times New Roman"/>
        </w:rPr>
        <w:t>，</w:t>
      </w:r>
      <w:r w:rsidRPr="00C81539">
        <w:rPr>
          <w:rFonts w:ascii="Times New Roman" w:hAnsi="Times New Roman" w:cs="Times New Roman"/>
        </w:rPr>
        <w:t>而北方和西南地区相对来说要一致得多</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C</w:t>
      </w:r>
      <w:r>
        <w:rPr>
          <w:rFonts w:ascii="Times New Roman" w:hAnsi="Times New Roman" w:cs="Times New Roman"/>
        </w:rPr>
        <w:t>．</w:t>
      </w:r>
      <w:r w:rsidRPr="00C81539">
        <w:rPr>
          <w:rFonts w:ascii="Times New Roman" w:hAnsi="Times New Roman" w:cs="Times New Roman"/>
        </w:rPr>
        <w:t>东南地区的方言纷繁复杂</w:t>
      </w:r>
      <w:r>
        <w:rPr>
          <w:rFonts w:ascii="Times New Roman" w:hAnsi="Times New Roman" w:cs="Times New Roman"/>
        </w:rPr>
        <w:t>，</w:t>
      </w:r>
      <w:r w:rsidRPr="00C81539">
        <w:rPr>
          <w:rFonts w:ascii="Times New Roman" w:hAnsi="Times New Roman" w:cs="Times New Roman"/>
        </w:rPr>
        <w:t>一县一点</w:t>
      </w:r>
      <w:r>
        <w:rPr>
          <w:rFonts w:ascii="Times New Roman" w:hAnsi="Times New Roman" w:cs="Times New Roman"/>
        </w:rPr>
        <w:t>，</w:t>
      </w:r>
      <w:r w:rsidRPr="00C81539">
        <w:rPr>
          <w:rFonts w:ascii="Times New Roman" w:hAnsi="Times New Roman" w:cs="Times New Roman"/>
        </w:rPr>
        <w:t>其他地区则三四个县设一个点</w:t>
      </w:r>
      <w:r>
        <w:rPr>
          <w:rFonts w:ascii="Times New Roman" w:hAnsi="Times New Roman" w:cs="Times New Roman"/>
        </w:rPr>
        <w:t>。</w:t>
      </w:r>
      <w:r w:rsidRPr="00C81539">
        <w:rPr>
          <w:rFonts w:ascii="Times New Roman" w:hAnsi="Times New Roman" w:cs="Times New Roman"/>
        </w:rPr>
        <w:t>对于那些已处于濒危状态或趋于濒危的方言</w:t>
      </w:r>
      <w:r>
        <w:rPr>
          <w:rFonts w:ascii="Times New Roman" w:hAnsi="Times New Roman" w:cs="Times New Roman"/>
        </w:rPr>
        <w:t>，</w:t>
      </w:r>
      <w:r w:rsidRPr="00C81539">
        <w:rPr>
          <w:rFonts w:ascii="Times New Roman" w:hAnsi="Times New Roman" w:cs="Times New Roman"/>
        </w:rPr>
        <w:t>则不受任何条件限制</w:t>
      </w:r>
      <w:r>
        <w:rPr>
          <w:rFonts w:ascii="Times New Roman" w:hAnsi="Times New Roman" w:cs="Times New Roman"/>
        </w:rPr>
        <w:t>，</w:t>
      </w:r>
      <w:r w:rsidRPr="00C81539">
        <w:rPr>
          <w:rFonts w:ascii="Times New Roman" w:hAnsi="Times New Roman" w:cs="Times New Roman"/>
        </w:rPr>
        <w:t>全部列入调查点</w:t>
      </w:r>
      <w:r>
        <w:rPr>
          <w:rFonts w:ascii="Times New Roman" w:hAnsi="Times New Roman" w:cs="Times New Roman"/>
        </w:rPr>
        <w:t>，</w:t>
      </w:r>
      <w:r w:rsidRPr="00C81539">
        <w:rPr>
          <w:rFonts w:ascii="Times New Roman" w:hAnsi="Times New Roman" w:cs="Times New Roman"/>
        </w:rPr>
        <w:t>并且优先实施</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C81539">
        <w:rPr>
          <w:rFonts w:ascii="Times New Roman" w:hAnsi="Times New Roman" w:cs="Times New Roman"/>
        </w:rPr>
        <w:t>D</w:t>
      </w:r>
      <w:r>
        <w:rPr>
          <w:rFonts w:ascii="Times New Roman" w:hAnsi="Times New Roman" w:cs="Times New Roman"/>
        </w:rPr>
        <w:t>．</w:t>
      </w:r>
      <w:r w:rsidRPr="00C81539">
        <w:rPr>
          <w:rFonts w:ascii="Times New Roman" w:hAnsi="Times New Roman" w:cs="Times New Roman"/>
        </w:rPr>
        <w:t>处于濒危状态的义都语分布在我国和印度接壤的藏东南地区</w:t>
      </w:r>
      <w:r>
        <w:rPr>
          <w:rFonts w:ascii="Times New Roman" w:hAnsi="Times New Roman" w:cs="Times New Roman"/>
        </w:rPr>
        <w:t>，</w:t>
      </w:r>
      <w:r w:rsidRPr="00C81539">
        <w:rPr>
          <w:rFonts w:ascii="Times New Roman" w:hAnsi="Times New Roman" w:cs="Times New Roman"/>
        </w:rPr>
        <w:t>在我国实际控制线内</w:t>
      </w:r>
      <w:r>
        <w:rPr>
          <w:rFonts w:ascii="Times New Roman" w:hAnsi="Times New Roman" w:cs="Times New Roman"/>
        </w:rPr>
        <w:t>，</w:t>
      </w:r>
      <w:r w:rsidRPr="00C81539">
        <w:rPr>
          <w:rFonts w:ascii="Times New Roman" w:hAnsi="Times New Roman" w:cs="Times New Roman"/>
        </w:rPr>
        <w:t>只有十来个人能够流利使用</w:t>
      </w:r>
      <w:r>
        <w:rPr>
          <w:rFonts w:ascii="Times New Roman" w:hAnsi="Times New Roman" w:cs="Times New Roman"/>
        </w:rPr>
        <w:t>。</w:t>
      </w:r>
      <w:r w:rsidRPr="00C81539">
        <w:rPr>
          <w:rFonts w:ascii="Times New Roman" w:hAnsi="Times New Roman" w:cs="Times New Roman"/>
        </w:rPr>
        <w:t>为了尽快抢救保存这一具有战略意义的濒危语言</w:t>
      </w:r>
      <w:r>
        <w:rPr>
          <w:rFonts w:ascii="Times New Roman" w:hAnsi="Times New Roman" w:cs="Times New Roman"/>
        </w:rPr>
        <w:t>，</w:t>
      </w:r>
      <w:r w:rsidRPr="00C81539">
        <w:rPr>
          <w:rFonts w:ascii="Times New Roman" w:hAnsi="Times New Roman" w:cs="Times New Roman"/>
        </w:rPr>
        <w:t>义都语已被列入第一批调查点</w:t>
      </w:r>
      <w:r>
        <w:rPr>
          <w:rFonts w:ascii="Times New Roman" w:hAnsi="Times New Roman" w:cs="Times New Roman"/>
        </w:rPr>
        <w:t>。</w:t>
      </w:r>
    </w:p>
    <w:p w:rsidR="00FC4312" w:rsidP="00FC4312">
      <w:pPr>
        <w:pStyle w:val="PlainText"/>
        <w:snapToGrid w:val="0"/>
        <w:spacing w:line="360" w:lineRule="auto"/>
        <w:ind w:firstLine="400" w:firstLineChars="200"/>
        <w:rPr>
          <w:rFonts w:ascii="Times New Roman" w:hAnsi="Times New Roman" w:cs="Times New Roman"/>
        </w:rPr>
      </w:pPr>
      <w:r w:rsidRPr="002F3100">
        <w:rPr>
          <w:rFonts w:ascii="Times New Roman" w:eastAsia="黑体" w:hAnsi="Times New Roman" w:cs="Times New Roman"/>
          <w:color w:val="0000FF"/>
        </w:rPr>
        <w:t>解析</w:t>
      </w:r>
      <w:r w:rsidRPr="002F3100">
        <w:rPr>
          <w:rFonts w:ascii="Times New Roman" w:eastAsia="楷体_GB2312" w:hAnsi="Times New Roman" w:cs="Times New Roman"/>
          <w:color w:val="0000FF"/>
        </w:rPr>
        <w:t>　</w:t>
      </w:r>
      <w:r w:rsidRPr="00C81539">
        <w:rPr>
          <w:rFonts w:ascii="Times New Roman" w:eastAsia="楷体_GB2312" w:hAnsi="Times New Roman" w:cs="Times New Roman"/>
        </w:rPr>
        <w:t>由最后一段可知，原文的观点是</w:t>
      </w:r>
      <w:r w:rsidRPr="00C81539">
        <w:rPr>
          <w:rFonts w:hAnsi="宋体" w:cs="Times New Roman"/>
        </w:rPr>
        <w:t>“</w:t>
      </w:r>
      <w:r w:rsidRPr="00C81539">
        <w:rPr>
          <w:rFonts w:ascii="Times New Roman" w:eastAsia="楷体_GB2312" w:hAnsi="Times New Roman" w:cs="Times New Roman"/>
        </w:rPr>
        <w:t>尽量一县一点</w:t>
      </w:r>
      <w:r w:rsidRPr="00C81539">
        <w:rPr>
          <w:rFonts w:hAnsi="宋体" w:cs="Times New Roman"/>
        </w:rPr>
        <w:t>”</w:t>
      </w:r>
      <w:r w:rsidRPr="00C81539">
        <w:rPr>
          <w:rFonts w:ascii="Times New Roman" w:eastAsia="楷体_GB2312" w:hAnsi="Times New Roman" w:cs="Times New Roman"/>
        </w:rPr>
        <w:t>，而选项变成了</w:t>
      </w:r>
      <w:r w:rsidRPr="00C81539">
        <w:rPr>
          <w:rFonts w:hAnsi="宋体" w:cs="Times New Roman"/>
        </w:rPr>
        <w:t>“</w:t>
      </w:r>
      <w:r w:rsidRPr="00C81539">
        <w:rPr>
          <w:rFonts w:ascii="Times New Roman" w:eastAsia="楷体_GB2312" w:hAnsi="Times New Roman" w:cs="Times New Roman"/>
        </w:rPr>
        <w:t>一县一点</w:t>
      </w:r>
      <w:r w:rsidRPr="00C81539">
        <w:rPr>
          <w:rFonts w:hAnsi="宋体" w:cs="Times New Roman"/>
        </w:rPr>
        <w:t>”</w:t>
      </w:r>
      <w:r w:rsidRPr="00C81539">
        <w:rPr>
          <w:rFonts w:ascii="Times New Roman" w:eastAsia="楷体_GB2312" w:hAnsi="Times New Roman" w:cs="Times New Roman"/>
        </w:rPr>
        <w:t>。</w:t>
      </w:r>
    </w:p>
    <w:p w:rsidR="00C678EC" w:rsidRPr="00FC4312"/>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FC4312"/>
    <w:rPr>
      <w:rFonts w:ascii="宋体" w:eastAsia="宋体" w:hAnsi="Courier New" w:cs="Courier New"/>
      <w:szCs w:val="21"/>
    </w:rPr>
  </w:style>
  <w:style w:type="character" w:customStyle="1" w:styleId="Char">
    <w:name w:val="纯文本 Char"/>
    <w:basedOn w:val="DefaultParagraphFont"/>
    <w:link w:val="PlainText"/>
    <w:rsid w:val="00FC4312"/>
    <w:rPr>
      <w:rFonts w:ascii="宋体" w:eastAsia="宋体" w:hAnsi="Courier New" w:cs="Courier New"/>
      <w:szCs w:val="21"/>
    </w:rPr>
  </w:style>
  <w:style w:type="paragraph" w:styleId="Header">
    <w:name w:val="header"/>
    <w:basedOn w:val="Normal"/>
    <w:link w:val="Char0"/>
    <w:rsid w:val="00FC431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FC4312"/>
    <w:rPr>
      <w:rFonts w:ascii="Times New Roman" w:eastAsia="宋体" w:hAnsi="Times New Roman" w:cs="Times New Roman"/>
      <w:sz w:val="18"/>
      <w:szCs w:val="18"/>
    </w:rPr>
  </w:style>
  <w:style w:type="paragraph" w:styleId="Footer">
    <w:name w:val="footer"/>
    <w:basedOn w:val="Normal"/>
    <w:link w:val="Char1"/>
    <w:rsid w:val="00FC431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FC4312"/>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C4312"/>
    <w:rPr>
      <w:sz w:val="18"/>
      <w:szCs w:val="18"/>
    </w:rPr>
  </w:style>
  <w:style w:type="character" w:customStyle="1" w:styleId="Char2">
    <w:name w:val="批注框文本 Char"/>
    <w:basedOn w:val="DefaultParagraphFont"/>
    <w:link w:val="BalloonText"/>
    <w:uiPriority w:val="99"/>
    <w:semiHidden/>
    <w:rsid w:val="00FC43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0495;&#39064;&#24555;&#36882;.TIF" TargetMode="External" /><Relationship Id="rId11" Type="http://schemas.openxmlformats.org/officeDocument/2006/relationships/image" Target="media/image5.png" /><Relationship Id="rId12" Type="http://schemas.openxmlformats.org/officeDocument/2006/relationships/image" Target="&#32771;&#24773;&#36879;&#26512;.TIF" TargetMode="External" /><Relationship Id="rId13" Type="http://schemas.openxmlformats.org/officeDocument/2006/relationships/image" Target="media/image6.png" /><Relationship Id="rId14" Type="http://schemas.openxmlformats.org/officeDocument/2006/relationships/image" Target="&#32771;&#28857;&#31361;&#30772;.TIF" TargetMode="External" /><Relationship Id="rId15" Type="http://schemas.openxmlformats.org/officeDocument/2006/relationships/image" Target="media/image7.png" /><Relationship Id="rId16" Type="http://schemas.openxmlformats.org/officeDocument/2006/relationships/image" Target="&#23545;&#28857;&#20363;&#35777;.TIF" TargetMode="External" /><Relationship Id="rId17" Type="http://schemas.openxmlformats.org/officeDocument/2006/relationships/image" Target="media/image8.png" /><Relationship Id="rId18" Type="http://schemas.openxmlformats.org/officeDocument/2006/relationships/image" Target="&#35299;&#39064;&#38182;&#2221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35823;&#21306;&#38450;&#33539;.TIF" TargetMode="External" /><Relationship Id="rId21" Type="http://schemas.openxmlformats.org/officeDocument/2006/relationships/image" Target="media/image10.png" /><Relationship Id="rId22" Type="http://schemas.openxmlformats.org/officeDocument/2006/relationships/image" Target="&#23545;&#28857;&#23567;&#32451;.TIF" TargetMode="External" /><Relationship Id="rId23" Type="http://schemas.openxmlformats.org/officeDocument/2006/relationships/image" Target="media/image11.png" /><Relationship Id="rId24" Type="http://schemas.openxmlformats.org/officeDocument/2006/relationships/image" Target="Y50.TIF" TargetMode="External" /><Relationship Id="rId25" Type="http://schemas.openxmlformats.org/officeDocument/2006/relationships/image" Target="media/image12.png" /><Relationship Id="rId26" Type="http://schemas.openxmlformats.org/officeDocument/2006/relationships/image" Target="&#32771;&#28857;.TIF" TargetMode="External" /><Relationship Id="rId27" Type="http://schemas.openxmlformats.org/officeDocument/2006/relationships/image" Target="media/image13.png" /><Relationship Id="rId28" Type="http://schemas.openxmlformats.org/officeDocument/2006/relationships/image" Target="YY36.TIF" TargetMode="Externa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2771;&#32434;&#19979;&#36733;.TIF" TargetMode="External" /><Relationship Id="rId7" Type="http://schemas.openxmlformats.org/officeDocument/2006/relationships/image" Target="media/image3.png" /><Relationship Id="rId8" Type="http://schemas.openxmlformats.org/officeDocument/2006/relationships/image" Target="&#39640;&#32771;&#35299;&#3583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7536</Words>
  <Characters>42961</Characters>
  <Application>Microsoft Office Word</Application>
  <DocSecurity>0</DocSecurity>
  <Lines>358</Lines>
  <Paragraphs>100</Paragraphs>
  <ScaleCrop>false</ScaleCrop>
  <Company/>
  <LinksUpToDate>false</LinksUpToDate>
  <CharactersWithSpaces>50397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2018-05-02T07:33:00Z</dcterms:created>
  <dcterms:modified xsi:type="dcterms:W3CDTF">2018-05-02T07:34:00Z</dcterms:modified>
</cp:coreProperties>
</file>